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C3" w:rsidRPr="008827C3" w:rsidRDefault="008827C3" w:rsidP="008827C3">
      <w:pPr>
        <w:spacing w:after="0" w:line="240" w:lineRule="auto"/>
        <w:rPr>
          <w:rFonts w:ascii="Times New Roman" w:eastAsia="Times New Roman" w:hAnsi="Times New Roman" w:cs="Times New Roman"/>
          <w:sz w:val="24"/>
          <w:szCs w:val="24"/>
        </w:rPr>
      </w:pPr>
      <w:r w:rsidRPr="008827C3">
        <w:rPr>
          <w:rFonts w:ascii="Times New Roman" w:eastAsia="Times New Roman" w:hAnsi="Times New Roman" w:cs="Times New Roman"/>
          <w:sz w:val="24"/>
          <w:szCs w:val="24"/>
        </w:rPr>
        <w:t>ENGLISH</w:t>
      </w:r>
      <w:r w:rsidRPr="008827C3">
        <w:rPr>
          <w:rFonts w:ascii="Times New Roman" w:eastAsia="Times New Roman" w:hAnsi="Times New Roman" w:cs="Times New Roman"/>
          <w:sz w:val="24"/>
          <w:szCs w:val="24"/>
        </w:rPr>
        <w:br w:type="textWrapping" w:clear="all"/>
      </w:r>
    </w:p>
    <w:p w:rsidR="008827C3" w:rsidRPr="008827C3" w:rsidRDefault="008827C3" w:rsidP="008827C3">
      <w:pPr>
        <w:spacing w:after="120" w:line="240" w:lineRule="auto"/>
        <w:rPr>
          <w:rFonts w:ascii="Cambria" w:eastAsia="Times New Roman" w:hAnsi="Cambria" w:cs="Calibri"/>
          <w:sz w:val="24"/>
          <w:szCs w:val="24"/>
        </w:rPr>
      </w:pPr>
      <w:r w:rsidRPr="008827C3">
        <w:rPr>
          <w:rFonts w:ascii="Arial" w:eastAsia="Times New Roman" w:hAnsi="Arial" w:cs="Arial"/>
          <w:sz w:val="24"/>
          <w:szCs w:val="24"/>
        </w:rPr>
        <w:t>The Summative English Language Proficiency Assessments for California, or “Summative ELPAC,” is the test used to measure how well students understand English when it is not the language they speak at home. Information from the ELPAC tells your child’s teacher about the areas in which your child needs extra support.</w:t>
      </w:r>
    </w:p>
    <w:p w:rsidR="008827C3" w:rsidRPr="008827C3" w:rsidRDefault="008827C3" w:rsidP="008827C3">
      <w:pPr>
        <w:spacing w:after="120" w:line="240" w:lineRule="auto"/>
        <w:rPr>
          <w:rFonts w:ascii="Cambria" w:eastAsia="Times New Roman" w:hAnsi="Cambria" w:cs="Calibri"/>
          <w:sz w:val="24"/>
          <w:szCs w:val="24"/>
        </w:rPr>
      </w:pPr>
      <w:r w:rsidRPr="008827C3">
        <w:rPr>
          <w:rFonts w:ascii="Arial" w:eastAsia="Times New Roman" w:hAnsi="Arial" w:cs="Arial"/>
          <w:b/>
          <w:bCs/>
          <w:sz w:val="24"/>
          <w:szCs w:val="24"/>
        </w:rPr>
        <w:t>This spring, your child will take the Summative ELPAC.</w:t>
      </w:r>
    </w:p>
    <w:p w:rsidR="008827C3" w:rsidRPr="008827C3" w:rsidRDefault="008827C3" w:rsidP="008827C3">
      <w:pPr>
        <w:spacing w:after="120" w:line="240" w:lineRule="auto"/>
        <w:rPr>
          <w:rFonts w:ascii="Cambria" w:eastAsia="Times New Roman" w:hAnsi="Cambria" w:cs="Calibri"/>
          <w:sz w:val="24"/>
          <w:szCs w:val="24"/>
        </w:rPr>
      </w:pPr>
      <w:r w:rsidRPr="008827C3">
        <w:rPr>
          <w:rFonts w:ascii="Arial" w:eastAsia="Times New Roman" w:hAnsi="Arial" w:cs="Arial"/>
          <w:sz w:val="24"/>
          <w:szCs w:val="24"/>
        </w:rPr>
        <w:t>Students in kindergarten through grade twelve who are classified as English learners will take the Summative ELPAC every year until they are reclassified as proficient in English. Students are tested on their skills in listening, speaking, reading, and writing. Your child’s voice is being recorded as part of the Speaking test. A small percentage of student responses will be used to validate the accuracy of scoring and will not be used for identification. All recorded responses will be destroyed after the scores are validated.</w:t>
      </w:r>
    </w:p>
    <w:p w:rsidR="008827C3" w:rsidRPr="008827C3" w:rsidRDefault="008827C3" w:rsidP="008827C3">
      <w:pPr>
        <w:spacing w:after="240" w:line="240" w:lineRule="auto"/>
        <w:rPr>
          <w:rFonts w:ascii="Cambria" w:eastAsia="Times New Roman" w:hAnsi="Cambria" w:cs="Calibri"/>
          <w:sz w:val="24"/>
          <w:szCs w:val="24"/>
        </w:rPr>
      </w:pPr>
    </w:p>
    <w:p w:rsidR="008827C3" w:rsidRPr="008827C3" w:rsidRDefault="008827C3" w:rsidP="008827C3">
      <w:pPr>
        <w:spacing w:after="120" w:line="240" w:lineRule="auto"/>
        <w:rPr>
          <w:rFonts w:ascii="Cambria" w:eastAsia="Times New Roman" w:hAnsi="Cambria" w:cs="Calibri"/>
          <w:sz w:val="24"/>
          <w:szCs w:val="24"/>
        </w:rPr>
      </w:pPr>
      <w:r w:rsidRPr="008827C3">
        <w:rPr>
          <w:rFonts w:ascii="Arial" w:eastAsia="Times New Roman" w:hAnsi="Arial" w:cs="Arial"/>
          <w:sz w:val="24"/>
          <w:szCs w:val="24"/>
        </w:rPr>
        <w:t>You are an important part of your child’s education. To help your child get ready for the test, you can:</w:t>
      </w:r>
    </w:p>
    <w:p w:rsidR="008827C3" w:rsidRPr="008827C3" w:rsidRDefault="008827C3" w:rsidP="008827C3">
      <w:pPr>
        <w:spacing w:after="0" w:line="240" w:lineRule="auto"/>
        <w:ind w:left="720"/>
        <w:rPr>
          <w:rFonts w:ascii="Cambria" w:eastAsia="Times New Roman" w:hAnsi="Cambria" w:cs="Calibri"/>
          <w:sz w:val="24"/>
          <w:szCs w:val="24"/>
        </w:rPr>
      </w:pPr>
      <w:r w:rsidRPr="008827C3">
        <w:rPr>
          <w:rFonts w:ascii="Symbol" w:eastAsia="Times New Roman" w:hAnsi="Symbol" w:cs="Calibri"/>
          <w:sz w:val="24"/>
          <w:szCs w:val="24"/>
        </w:rPr>
        <w:t></w:t>
      </w:r>
      <w:r w:rsidRPr="008827C3">
        <w:rPr>
          <w:rFonts w:ascii="Times New Roman" w:eastAsia="Times New Roman" w:hAnsi="Times New Roman" w:cs="Times New Roman"/>
          <w:sz w:val="14"/>
          <w:szCs w:val="14"/>
        </w:rPr>
        <w:t>         </w:t>
      </w:r>
      <w:r w:rsidRPr="008827C3">
        <w:rPr>
          <w:rFonts w:ascii="Arial" w:eastAsia="Times New Roman" w:hAnsi="Arial" w:cs="Arial"/>
          <w:sz w:val="24"/>
          <w:szCs w:val="24"/>
        </w:rPr>
        <w:t>Read to your child, or have them read to you on a regular basis.</w:t>
      </w:r>
    </w:p>
    <w:p w:rsidR="008827C3" w:rsidRPr="008827C3" w:rsidRDefault="008827C3" w:rsidP="008827C3">
      <w:pPr>
        <w:spacing w:after="0" w:line="240" w:lineRule="auto"/>
        <w:ind w:left="720"/>
        <w:rPr>
          <w:rFonts w:ascii="Cambria" w:eastAsia="Times New Roman" w:hAnsi="Cambria" w:cs="Calibri"/>
          <w:sz w:val="24"/>
          <w:szCs w:val="24"/>
        </w:rPr>
      </w:pPr>
      <w:r w:rsidRPr="008827C3">
        <w:rPr>
          <w:rFonts w:ascii="Symbol" w:eastAsia="Times New Roman" w:hAnsi="Symbol" w:cs="Calibri"/>
          <w:sz w:val="24"/>
          <w:szCs w:val="24"/>
        </w:rPr>
        <w:t></w:t>
      </w:r>
      <w:r w:rsidRPr="008827C3">
        <w:rPr>
          <w:rFonts w:ascii="Times New Roman" w:eastAsia="Times New Roman" w:hAnsi="Times New Roman" w:cs="Times New Roman"/>
          <w:sz w:val="14"/>
          <w:szCs w:val="14"/>
        </w:rPr>
        <w:t>         </w:t>
      </w:r>
      <w:r w:rsidRPr="008827C3">
        <w:rPr>
          <w:rFonts w:ascii="Arial" w:eastAsia="Times New Roman" w:hAnsi="Arial" w:cs="Arial"/>
          <w:sz w:val="24"/>
          <w:szCs w:val="24"/>
        </w:rPr>
        <w:t>Use pictures and ask your child to tell you what they see, or what is happening in each picture.</w:t>
      </w:r>
    </w:p>
    <w:p w:rsidR="008827C3" w:rsidRPr="008827C3" w:rsidRDefault="008827C3" w:rsidP="008827C3">
      <w:pPr>
        <w:spacing w:after="0" w:line="240" w:lineRule="auto"/>
        <w:ind w:left="720"/>
        <w:rPr>
          <w:rFonts w:ascii="Cambria" w:eastAsia="Times New Roman" w:hAnsi="Cambria" w:cs="Calibri"/>
          <w:sz w:val="24"/>
          <w:szCs w:val="24"/>
        </w:rPr>
      </w:pPr>
      <w:r w:rsidRPr="008827C3">
        <w:rPr>
          <w:rFonts w:ascii="Symbol" w:eastAsia="Times New Roman" w:hAnsi="Symbol" w:cs="Calibri"/>
          <w:sz w:val="24"/>
          <w:szCs w:val="24"/>
        </w:rPr>
        <w:t></w:t>
      </w:r>
      <w:r w:rsidRPr="008827C3">
        <w:rPr>
          <w:rFonts w:ascii="Times New Roman" w:eastAsia="Times New Roman" w:hAnsi="Times New Roman" w:cs="Times New Roman"/>
          <w:sz w:val="14"/>
          <w:szCs w:val="14"/>
        </w:rPr>
        <w:t>         </w:t>
      </w:r>
      <w:r w:rsidRPr="008827C3">
        <w:rPr>
          <w:rFonts w:ascii="Arial" w:eastAsia="Times New Roman" w:hAnsi="Arial" w:cs="Arial"/>
          <w:sz w:val="24"/>
          <w:szCs w:val="24"/>
        </w:rPr>
        <w:t>Provide your child with opportunities to use language outside of school.</w:t>
      </w:r>
    </w:p>
    <w:p w:rsidR="008827C3" w:rsidRPr="008827C3" w:rsidRDefault="008827C3" w:rsidP="008827C3">
      <w:pPr>
        <w:spacing w:after="240" w:line="240" w:lineRule="auto"/>
        <w:ind w:left="720"/>
        <w:rPr>
          <w:rFonts w:ascii="Cambria" w:eastAsia="Times New Roman" w:hAnsi="Cambria" w:cs="Calibri"/>
          <w:sz w:val="24"/>
          <w:szCs w:val="24"/>
        </w:rPr>
      </w:pPr>
      <w:r w:rsidRPr="008827C3">
        <w:rPr>
          <w:rFonts w:ascii="Symbol" w:eastAsia="Times New Roman" w:hAnsi="Symbol" w:cs="Calibri"/>
          <w:sz w:val="24"/>
          <w:szCs w:val="24"/>
        </w:rPr>
        <w:t></w:t>
      </w:r>
      <w:r w:rsidRPr="008827C3">
        <w:rPr>
          <w:rFonts w:ascii="Times New Roman" w:eastAsia="Times New Roman" w:hAnsi="Times New Roman" w:cs="Times New Roman"/>
          <w:sz w:val="14"/>
          <w:szCs w:val="14"/>
        </w:rPr>
        <w:t>         </w:t>
      </w:r>
      <w:r w:rsidRPr="008827C3">
        <w:rPr>
          <w:rFonts w:ascii="Arial" w:eastAsia="Times New Roman" w:hAnsi="Arial" w:cs="Arial"/>
          <w:sz w:val="24"/>
          <w:szCs w:val="24"/>
        </w:rPr>
        <w:t>Talk with your child’s teacher about your child’s listening, speaking, reading and writing skills to help support their progress.</w:t>
      </w:r>
    </w:p>
    <w:p w:rsidR="008827C3" w:rsidRPr="008827C3" w:rsidRDefault="008827C3" w:rsidP="008827C3">
      <w:pPr>
        <w:spacing w:after="120" w:line="240" w:lineRule="auto"/>
        <w:rPr>
          <w:rFonts w:ascii="Cambria" w:eastAsia="Times New Roman" w:hAnsi="Cambria" w:cs="Calibri"/>
          <w:sz w:val="24"/>
          <w:szCs w:val="24"/>
        </w:rPr>
      </w:pPr>
      <w:r w:rsidRPr="008827C3">
        <w:rPr>
          <w:rFonts w:ascii="Arial" w:eastAsia="Times New Roman" w:hAnsi="Arial" w:cs="Arial"/>
          <w:sz w:val="24"/>
          <w:szCs w:val="24"/>
        </w:rPr>
        <w:t>To learn more about the ELPAC, go to the California Department of Education Parent Guides to Understanding Web page at </w:t>
      </w:r>
      <w:hyperlink r:id="rId4" w:tgtFrame="_blank" w:tooltip="CDE Parent Guides to Understanding Web Page" w:history="1">
        <w:r w:rsidRPr="008827C3">
          <w:rPr>
            <w:rFonts w:ascii="Arial" w:eastAsia="Times New Roman" w:hAnsi="Arial" w:cs="Arial"/>
            <w:color w:val="0000FF"/>
            <w:sz w:val="24"/>
            <w:szCs w:val="24"/>
            <w:u w:val="single"/>
          </w:rPr>
          <w:t>https://www.cde.ca.gov/ta/tg/ca/parentguidetounderstand.asp</w:t>
        </w:r>
      </w:hyperlink>
      <w:r w:rsidRPr="008827C3">
        <w:rPr>
          <w:rFonts w:ascii="Arial" w:eastAsia="Times New Roman" w:hAnsi="Arial" w:cs="Arial"/>
          <w:sz w:val="24"/>
          <w:szCs w:val="24"/>
        </w:rPr>
        <w:t>.</w:t>
      </w:r>
    </w:p>
    <w:p w:rsidR="008827C3" w:rsidRPr="008827C3" w:rsidRDefault="008827C3" w:rsidP="008827C3">
      <w:pPr>
        <w:spacing w:after="120" w:line="240" w:lineRule="auto"/>
        <w:rPr>
          <w:rFonts w:ascii="Cambria" w:eastAsia="Times New Roman" w:hAnsi="Cambria" w:cs="Calibri"/>
          <w:sz w:val="24"/>
          <w:szCs w:val="24"/>
        </w:rPr>
      </w:pPr>
      <w:r w:rsidRPr="008827C3">
        <w:rPr>
          <w:rFonts w:ascii="Arial" w:eastAsia="Times New Roman" w:hAnsi="Arial" w:cs="Arial"/>
          <w:sz w:val="24"/>
          <w:szCs w:val="24"/>
        </w:rPr>
        <w:t>You also can look at sample test questions on the practice tests, which can be found on the ELPAC Web site at </w:t>
      </w:r>
      <w:hyperlink r:id="rId5" w:tgtFrame="_blank" w:tooltip="ELPAC Practice Test Web Page" w:history="1">
        <w:r w:rsidRPr="008827C3">
          <w:rPr>
            <w:rFonts w:ascii="Arial" w:eastAsia="Times New Roman" w:hAnsi="Arial" w:cs="Arial"/>
            <w:color w:val="0000FF"/>
            <w:sz w:val="24"/>
            <w:szCs w:val="24"/>
            <w:u w:val="single"/>
          </w:rPr>
          <w:t>https://www.elpac.org/resources/practicetests/</w:t>
        </w:r>
      </w:hyperlink>
      <w:r w:rsidRPr="008827C3">
        <w:rPr>
          <w:rFonts w:ascii="Arial" w:eastAsia="Times New Roman" w:hAnsi="Arial" w:cs="Arial"/>
          <w:sz w:val="24"/>
          <w:szCs w:val="24"/>
        </w:rPr>
        <w:t>.</w:t>
      </w:r>
    </w:p>
    <w:p w:rsidR="008827C3" w:rsidRDefault="008827C3" w:rsidP="008827C3">
      <w:pPr>
        <w:spacing w:after="360" w:line="240" w:lineRule="auto"/>
        <w:rPr>
          <w:rFonts w:ascii="Arial" w:eastAsia="Times New Roman" w:hAnsi="Arial" w:cs="Arial"/>
          <w:sz w:val="24"/>
          <w:szCs w:val="24"/>
        </w:rPr>
      </w:pPr>
      <w:r w:rsidRPr="008827C3">
        <w:rPr>
          <w:rFonts w:ascii="Arial" w:eastAsia="Times New Roman" w:hAnsi="Arial" w:cs="Arial"/>
          <w:sz w:val="24"/>
          <w:szCs w:val="24"/>
        </w:rPr>
        <w:t>If you have any questions about your child taking the ELPAC, please contact </w:t>
      </w:r>
    </w:p>
    <w:p w:rsidR="008827C3" w:rsidRDefault="008827C3" w:rsidP="008827C3">
      <w:pPr>
        <w:spacing w:after="360" w:line="240" w:lineRule="auto"/>
        <w:rPr>
          <w:rFonts w:ascii="Arial" w:eastAsia="Times New Roman" w:hAnsi="Arial" w:cs="Arial"/>
          <w:sz w:val="24"/>
          <w:szCs w:val="24"/>
        </w:rPr>
      </w:pPr>
      <w:r>
        <w:rPr>
          <w:rFonts w:ascii="Arial" w:eastAsia="Times New Roman" w:hAnsi="Arial" w:cs="Arial"/>
          <w:sz w:val="24"/>
          <w:szCs w:val="24"/>
        </w:rPr>
        <w:t xml:space="preserve">School administrator name and contact information </w:t>
      </w: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r>
        <w:rPr>
          <w:rFonts w:ascii="Arial" w:eastAsia="Times New Roman" w:hAnsi="Arial" w:cs="Arial"/>
          <w:sz w:val="24"/>
          <w:szCs w:val="24"/>
        </w:rPr>
        <w:lastRenderedPageBreak/>
        <w:t>Chinese</w:t>
      </w:r>
    </w:p>
    <w:p w:rsidR="008827C3" w:rsidRPr="008827C3" w:rsidRDefault="008827C3" w:rsidP="008827C3">
      <w:pPr>
        <w:spacing w:line="240" w:lineRule="auto"/>
        <w:rPr>
          <w:rFonts w:ascii="Times New Roman" w:eastAsia="Times New Roman" w:hAnsi="Times New Roman" w:cs="Times New Roman"/>
          <w:sz w:val="24"/>
          <w:szCs w:val="24"/>
        </w:rPr>
      </w:pPr>
      <w:r w:rsidRPr="008827C3">
        <w:rPr>
          <w:rFonts w:ascii="MS Gothic" w:eastAsia="MS Gothic" w:hAnsi="MS Gothic" w:cs="MS Gothic"/>
          <w:color w:val="000000"/>
        </w:rPr>
        <w:t>加利福尼亞州的總結性英語語言能力評估（</w:t>
      </w:r>
      <w:proofErr w:type="gramStart"/>
      <w:r w:rsidRPr="008827C3">
        <w:rPr>
          <w:rFonts w:ascii="MS Gothic" w:eastAsia="MS Gothic" w:hAnsi="MS Gothic" w:cs="MS Gothic"/>
          <w:color w:val="000000"/>
        </w:rPr>
        <w:t>簡稱</w:t>
      </w:r>
      <w:r w:rsidRPr="008827C3">
        <w:rPr>
          <w:rFonts w:ascii="Calibri" w:eastAsia="Times New Roman" w:hAnsi="Calibri" w:cs="Calibri"/>
          <w:color w:val="000000"/>
        </w:rPr>
        <w:t>“</w:t>
      </w:r>
      <w:proofErr w:type="spellStart"/>
      <w:proofErr w:type="gramEnd"/>
      <w:r w:rsidRPr="008827C3">
        <w:rPr>
          <w:rFonts w:ascii="MS Gothic" w:eastAsia="MS Gothic" w:hAnsi="MS Gothic" w:cs="MS Gothic"/>
          <w:color w:val="000000"/>
        </w:rPr>
        <w:t>總結性</w:t>
      </w:r>
      <w:r w:rsidRPr="008827C3">
        <w:rPr>
          <w:rFonts w:ascii="Calibri" w:eastAsia="Times New Roman" w:hAnsi="Calibri" w:cs="Calibri"/>
          <w:color w:val="000000"/>
        </w:rPr>
        <w:t>ELPAC</w:t>
      </w:r>
      <w:proofErr w:type="spellEnd"/>
      <w:r w:rsidRPr="008827C3">
        <w:rPr>
          <w:rFonts w:ascii="Calibri" w:eastAsia="Times New Roman" w:hAnsi="Calibri" w:cs="Calibri"/>
          <w:color w:val="000000"/>
        </w:rPr>
        <w:t>”</w:t>
      </w:r>
      <w:r w:rsidRPr="008827C3">
        <w:rPr>
          <w:rFonts w:ascii="MS Gothic" w:eastAsia="MS Gothic" w:hAnsi="MS Gothic" w:cs="MS Gothic"/>
          <w:color w:val="000000"/>
        </w:rPr>
        <w:t>）</w:t>
      </w:r>
      <w:proofErr w:type="spellStart"/>
      <w:r w:rsidRPr="008827C3">
        <w:rPr>
          <w:rFonts w:ascii="MS Gothic" w:eastAsia="MS Gothic" w:hAnsi="MS Gothic" w:cs="MS Gothic"/>
          <w:color w:val="000000"/>
        </w:rPr>
        <w:t>用於衡量當英語不是學生的家庭語言時他們對英語的理解程度</w:t>
      </w:r>
      <w:proofErr w:type="spellEnd"/>
      <w:r w:rsidRPr="008827C3">
        <w:rPr>
          <w:rFonts w:ascii="MS Gothic" w:eastAsia="MS Gothic" w:hAnsi="MS Gothic" w:cs="MS Gothic"/>
          <w:color w:val="000000"/>
        </w:rPr>
        <w:t>。</w:t>
      </w:r>
      <w:r w:rsidRPr="008827C3">
        <w:rPr>
          <w:rFonts w:ascii="Calibri" w:eastAsia="Times New Roman" w:hAnsi="Calibri" w:cs="Calibri"/>
          <w:color w:val="000000"/>
        </w:rPr>
        <w:t xml:space="preserve"> </w:t>
      </w:r>
      <w:proofErr w:type="spellStart"/>
      <w:r w:rsidRPr="008827C3">
        <w:rPr>
          <w:rFonts w:ascii="Calibri" w:eastAsia="Times New Roman" w:hAnsi="Calibri" w:cs="Calibri"/>
          <w:color w:val="000000"/>
        </w:rPr>
        <w:t>ELPAC</w:t>
      </w:r>
      <w:r w:rsidRPr="008827C3">
        <w:rPr>
          <w:rFonts w:ascii="MS Gothic" w:eastAsia="MS Gothic" w:hAnsi="MS Gothic" w:cs="MS Gothic"/>
          <w:color w:val="000000"/>
        </w:rPr>
        <w:t>的信息可以告訴老師貴子女需要額外支持的領域</w:t>
      </w:r>
      <w:proofErr w:type="spellEnd"/>
      <w:r w:rsidRPr="008827C3">
        <w:rPr>
          <w:rFonts w:ascii="MS Gothic" w:eastAsia="MS Gothic" w:hAnsi="MS Gothic" w:cs="MS Gothic"/>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proofErr w:type="spellStart"/>
      <w:r w:rsidRPr="008827C3">
        <w:rPr>
          <w:rFonts w:ascii="MS Gothic" w:eastAsia="MS Gothic" w:hAnsi="MS Gothic" w:cs="MS Gothic" w:hint="eastAsia"/>
          <w:b/>
          <w:bCs/>
          <w:color w:val="000000"/>
        </w:rPr>
        <w:t>今年春天，貴子女將參加總結性</w:t>
      </w:r>
      <w:r w:rsidRPr="008827C3">
        <w:rPr>
          <w:rFonts w:ascii="Calibri" w:eastAsia="Times New Roman" w:hAnsi="Calibri" w:cs="Calibri"/>
          <w:b/>
          <w:bCs/>
          <w:color w:val="000000"/>
        </w:rPr>
        <w:t>ELPAC</w:t>
      </w:r>
      <w:proofErr w:type="spellEnd"/>
      <w:r w:rsidRPr="008827C3">
        <w:rPr>
          <w:rFonts w:ascii="Calibri" w:eastAsia="Times New Roman" w:hAnsi="Calibri" w:cs="Calibri"/>
          <w:b/>
          <w:bCs/>
          <w:color w:val="000000"/>
        </w:rPr>
        <w:t xml:space="preserve"> </w:t>
      </w:r>
      <w:r w:rsidRPr="008827C3">
        <w:rPr>
          <w:rFonts w:ascii="MS Gothic" w:eastAsia="MS Gothic" w:hAnsi="MS Gothic" w:cs="MS Gothic" w:hint="eastAsia"/>
          <w:b/>
          <w:bCs/>
          <w:color w:val="000000"/>
        </w:rPr>
        <w:t>（</w:t>
      </w:r>
      <w:r w:rsidRPr="008827C3">
        <w:rPr>
          <w:rFonts w:ascii="Calibri" w:eastAsia="Times New Roman" w:hAnsi="Calibri" w:cs="Calibri"/>
          <w:b/>
          <w:bCs/>
          <w:color w:val="000000"/>
        </w:rPr>
        <w:t>Summative ELPAC</w:t>
      </w:r>
      <w:r w:rsidRPr="008827C3">
        <w:rPr>
          <w:rFonts w:ascii="MS Gothic" w:eastAsia="MS Gothic" w:hAnsi="MS Gothic" w:cs="MS Gothic" w:hint="eastAsia"/>
          <w:b/>
          <w:bCs/>
          <w:color w:val="000000"/>
        </w:rPr>
        <w:t>）</w:t>
      </w:r>
      <w:r w:rsidRPr="008827C3">
        <w:rPr>
          <w:rFonts w:ascii="MS Gothic" w:eastAsia="MS Gothic" w:hAnsi="MS Gothic" w:cs="MS Gothic"/>
          <w:b/>
          <w:bCs/>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proofErr w:type="spellStart"/>
      <w:r w:rsidRPr="008827C3">
        <w:rPr>
          <w:rFonts w:ascii="MS Gothic" w:eastAsia="MS Gothic" w:hAnsi="MS Gothic" w:cs="MS Gothic" w:hint="eastAsia"/>
          <w:color w:val="000000"/>
        </w:rPr>
        <w:t>被歸類為英語學習者的幼兒園到十二年級學生，他們將每年參加</w:t>
      </w:r>
      <w:r w:rsidRPr="008827C3">
        <w:rPr>
          <w:rFonts w:ascii="Calibri" w:eastAsia="Times New Roman" w:hAnsi="Calibri" w:cs="Calibri"/>
          <w:color w:val="000000"/>
        </w:rPr>
        <w:t>Summative</w:t>
      </w:r>
      <w:proofErr w:type="spellEnd"/>
      <w:r w:rsidRPr="008827C3">
        <w:rPr>
          <w:rFonts w:ascii="Calibri" w:eastAsia="Times New Roman" w:hAnsi="Calibri" w:cs="Calibri"/>
          <w:color w:val="000000"/>
        </w:rPr>
        <w:t xml:space="preserve"> </w:t>
      </w:r>
      <w:proofErr w:type="spellStart"/>
      <w:r w:rsidRPr="008827C3">
        <w:rPr>
          <w:rFonts w:ascii="Calibri" w:eastAsia="Times New Roman" w:hAnsi="Calibri" w:cs="Calibri"/>
          <w:color w:val="000000"/>
        </w:rPr>
        <w:t>ELPAC</w:t>
      </w:r>
      <w:r w:rsidRPr="008827C3">
        <w:rPr>
          <w:rFonts w:ascii="MS Gothic" w:eastAsia="MS Gothic" w:hAnsi="MS Gothic" w:cs="MS Gothic" w:hint="eastAsia"/>
          <w:color w:val="000000"/>
        </w:rPr>
        <w:t>，直到他們被重新歸為精通英語者。學生的聽力，口語，</w:t>
      </w:r>
      <w:r w:rsidRPr="008827C3">
        <w:rPr>
          <w:rFonts w:ascii="Malgun Gothic" w:eastAsia="Malgun Gothic" w:hAnsi="Malgun Gothic" w:cs="Malgun Gothic" w:hint="eastAsia"/>
          <w:color w:val="000000"/>
        </w:rPr>
        <w:t>閱讀和寫作能力將被測試</w:t>
      </w:r>
      <w:proofErr w:type="spellEnd"/>
      <w:r w:rsidRPr="008827C3">
        <w:rPr>
          <w:rFonts w:ascii="Malgun Gothic" w:eastAsia="Malgun Gothic" w:hAnsi="Malgun Gothic" w:cs="Malgun Gothic" w:hint="eastAsia"/>
          <w:color w:val="000000"/>
        </w:rPr>
        <w:t>。</w:t>
      </w:r>
      <w:r w:rsidRPr="008827C3">
        <w:rPr>
          <w:rFonts w:ascii="Calibri" w:eastAsia="Times New Roman" w:hAnsi="Calibri" w:cs="Calibri"/>
          <w:color w:val="000000"/>
        </w:rPr>
        <w:t xml:space="preserve"> </w:t>
      </w:r>
      <w:r w:rsidRPr="008827C3">
        <w:rPr>
          <w:rFonts w:ascii="MS Gothic" w:eastAsia="MS Gothic" w:hAnsi="MS Gothic" w:cs="MS Gothic" w:hint="eastAsia"/>
          <w:color w:val="000000"/>
        </w:rPr>
        <w:t>貴子女的聲音將被記錄為口語測試的一部分。學生的一小部分回答</w:t>
      </w:r>
      <w:r w:rsidRPr="008827C3">
        <w:rPr>
          <w:rFonts w:ascii="Malgun Gothic" w:eastAsia="Malgun Gothic" w:hAnsi="Malgun Gothic" w:cs="Malgun Gothic" w:hint="eastAsia"/>
          <w:color w:val="000000"/>
        </w:rPr>
        <w:t>內容將用於驗證評分的準確性，而不會用於識別身</w:t>
      </w:r>
      <w:r w:rsidRPr="008827C3">
        <w:rPr>
          <w:rFonts w:ascii="MS Gothic" w:eastAsia="MS Gothic" w:hAnsi="MS Gothic" w:cs="MS Gothic" w:hint="eastAsia"/>
          <w:color w:val="000000"/>
        </w:rPr>
        <w:t>份。分數的有效性驗證完畢後，所有記錄的聲音都將被銷毀</w:t>
      </w:r>
      <w:r w:rsidRPr="008827C3">
        <w:rPr>
          <w:rFonts w:ascii="MS Gothic" w:eastAsia="MS Gothic" w:hAnsi="MS Gothic" w:cs="MS Gothic"/>
          <w:color w:val="000000"/>
        </w:rPr>
        <w:t>。</w:t>
      </w:r>
    </w:p>
    <w:p w:rsidR="008827C3" w:rsidRPr="008827C3" w:rsidRDefault="008827C3" w:rsidP="008827C3">
      <w:pPr>
        <w:spacing w:after="0" w:line="240" w:lineRule="auto"/>
        <w:rPr>
          <w:rFonts w:ascii="Times New Roman" w:eastAsia="Times New Roman" w:hAnsi="Times New Roman" w:cs="Times New Roman"/>
          <w:sz w:val="24"/>
          <w:szCs w:val="24"/>
        </w:rPr>
      </w:pPr>
    </w:p>
    <w:p w:rsidR="008827C3" w:rsidRPr="008827C3" w:rsidRDefault="008827C3" w:rsidP="008827C3">
      <w:pPr>
        <w:spacing w:line="240" w:lineRule="auto"/>
        <w:rPr>
          <w:rFonts w:ascii="Times New Roman" w:eastAsia="Times New Roman" w:hAnsi="Times New Roman" w:cs="Times New Roman"/>
          <w:sz w:val="24"/>
          <w:szCs w:val="24"/>
        </w:rPr>
      </w:pPr>
      <w:proofErr w:type="spellStart"/>
      <w:r w:rsidRPr="008827C3">
        <w:rPr>
          <w:rFonts w:ascii="MS Gothic" w:eastAsia="MS Gothic" w:hAnsi="MS Gothic" w:cs="MS Gothic" w:hint="eastAsia"/>
          <w:color w:val="000000"/>
        </w:rPr>
        <w:t>您是孩子教育的重要組成部分</w:t>
      </w:r>
      <w:proofErr w:type="spellEnd"/>
      <w:r w:rsidRPr="008827C3">
        <w:rPr>
          <w:rFonts w:ascii="MS Gothic" w:eastAsia="MS Gothic" w:hAnsi="MS Gothic" w:cs="MS Gothic" w:hint="eastAsia"/>
          <w:color w:val="000000"/>
        </w:rPr>
        <w:t>。</w:t>
      </w:r>
      <w:r w:rsidRPr="008827C3">
        <w:rPr>
          <w:rFonts w:ascii="Calibri" w:eastAsia="Times New Roman" w:hAnsi="Calibri" w:cs="Calibri"/>
          <w:color w:val="000000"/>
        </w:rPr>
        <w:t xml:space="preserve"> </w:t>
      </w:r>
      <w:proofErr w:type="spellStart"/>
      <w:r w:rsidRPr="008827C3">
        <w:rPr>
          <w:rFonts w:ascii="MS Gothic" w:eastAsia="MS Gothic" w:hAnsi="MS Gothic" w:cs="MS Gothic" w:hint="eastAsia"/>
          <w:color w:val="000000"/>
        </w:rPr>
        <w:t>為了幫助貴子女準備考試，您可以</w:t>
      </w:r>
      <w:proofErr w:type="spellEnd"/>
      <w:r w:rsidRPr="008827C3">
        <w:rPr>
          <w:rFonts w:ascii="MS Gothic" w:eastAsia="MS Gothic" w:hAnsi="MS Gothic" w:cs="MS Gothic"/>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r w:rsidRPr="008827C3">
        <w:rPr>
          <w:rFonts w:ascii="Calibri" w:eastAsia="Times New Roman" w:hAnsi="Calibri" w:cs="Calibri"/>
          <w:color w:val="000000"/>
        </w:rPr>
        <w:t>·        </w:t>
      </w:r>
      <w:proofErr w:type="spellStart"/>
      <w:r w:rsidRPr="008827C3">
        <w:rPr>
          <w:rFonts w:ascii="MS Gothic" w:eastAsia="MS Gothic" w:hAnsi="MS Gothic" w:cs="MS Gothic" w:hint="eastAsia"/>
          <w:color w:val="000000"/>
        </w:rPr>
        <w:t>定期給貴子女讀書，或者讓他們給您讀書</w:t>
      </w:r>
      <w:proofErr w:type="spellEnd"/>
      <w:r w:rsidRPr="008827C3">
        <w:rPr>
          <w:rFonts w:ascii="MS Gothic" w:eastAsia="MS Gothic" w:hAnsi="MS Gothic" w:cs="MS Gothic"/>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r w:rsidRPr="008827C3">
        <w:rPr>
          <w:rFonts w:ascii="Calibri" w:eastAsia="Times New Roman" w:hAnsi="Calibri" w:cs="Calibri"/>
          <w:color w:val="000000"/>
        </w:rPr>
        <w:t>·        </w:t>
      </w:r>
      <w:proofErr w:type="spellStart"/>
      <w:r w:rsidRPr="008827C3">
        <w:rPr>
          <w:rFonts w:ascii="MS Gothic" w:eastAsia="MS Gothic" w:hAnsi="MS Gothic" w:cs="MS Gothic" w:hint="eastAsia"/>
          <w:color w:val="000000"/>
        </w:rPr>
        <w:t>使用圖片並讓貴子女告訴您他們所看到的</w:t>
      </w:r>
      <w:r w:rsidRPr="008827C3">
        <w:rPr>
          <w:rFonts w:ascii="Malgun Gothic" w:eastAsia="Malgun Gothic" w:hAnsi="Malgun Gothic" w:cs="Malgun Gothic" w:hint="eastAsia"/>
          <w:color w:val="000000"/>
        </w:rPr>
        <w:t>內容，或每張圖片中正在發生的事情</w:t>
      </w:r>
      <w:proofErr w:type="spellEnd"/>
      <w:r w:rsidRPr="008827C3">
        <w:rPr>
          <w:rFonts w:ascii="MS Gothic" w:eastAsia="MS Gothic" w:hAnsi="MS Gothic" w:cs="MS Gothic"/>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r w:rsidRPr="008827C3">
        <w:rPr>
          <w:rFonts w:ascii="Calibri" w:eastAsia="Times New Roman" w:hAnsi="Calibri" w:cs="Calibri"/>
          <w:color w:val="000000"/>
        </w:rPr>
        <w:t>·        </w:t>
      </w:r>
      <w:proofErr w:type="spellStart"/>
      <w:r w:rsidRPr="008827C3">
        <w:rPr>
          <w:rFonts w:ascii="MS Gothic" w:eastAsia="MS Gothic" w:hAnsi="MS Gothic" w:cs="MS Gothic" w:hint="eastAsia"/>
          <w:color w:val="000000"/>
        </w:rPr>
        <w:t>為貴子女提供在校外使用英語語言的機會</w:t>
      </w:r>
      <w:proofErr w:type="spellEnd"/>
      <w:r w:rsidRPr="008827C3">
        <w:rPr>
          <w:rFonts w:ascii="MS Gothic" w:eastAsia="MS Gothic" w:hAnsi="MS Gothic" w:cs="MS Gothic"/>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r w:rsidRPr="008827C3">
        <w:rPr>
          <w:rFonts w:ascii="Calibri" w:eastAsia="Times New Roman" w:hAnsi="Calibri" w:cs="Calibri"/>
          <w:color w:val="000000"/>
        </w:rPr>
        <w:t>·        </w:t>
      </w:r>
      <w:proofErr w:type="spellStart"/>
      <w:r w:rsidRPr="008827C3">
        <w:rPr>
          <w:rFonts w:ascii="MS Gothic" w:eastAsia="MS Gothic" w:hAnsi="MS Gothic" w:cs="MS Gothic" w:hint="eastAsia"/>
          <w:color w:val="000000"/>
        </w:rPr>
        <w:t>與貴子女的老師談論了解孩子的聽，</w:t>
      </w:r>
      <w:r w:rsidRPr="008827C3">
        <w:rPr>
          <w:rFonts w:ascii="Malgun Gothic" w:eastAsia="Malgun Gothic" w:hAnsi="Malgun Gothic" w:cs="Malgun Gothic" w:hint="eastAsia"/>
          <w:color w:val="000000"/>
        </w:rPr>
        <w:t>說，讀，寫技能，以幫助他們進步</w:t>
      </w:r>
      <w:proofErr w:type="spellEnd"/>
      <w:r w:rsidRPr="008827C3">
        <w:rPr>
          <w:rFonts w:ascii="MS Gothic" w:eastAsia="MS Gothic" w:hAnsi="MS Gothic" w:cs="MS Gothic"/>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r w:rsidRPr="008827C3">
        <w:rPr>
          <w:rFonts w:ascii="MS Gothic" w:eastAsia="MS Gothic" w:hAnsi="MS Gothic" w:cs="MS Gothic" w:hint="eastAsia"/>
          <w:color w:val="000000"/>
        </w:rPr>
        <w:t>要了解有關</w:t>
      </w:r>
      <w:r w:rsidRPr="008827C3">
        <w:rPr>
          <w:rFonts w:ascii="Calibri" w:eastAsia="Times New Roman" w:hAnsi="Calibri" w:cs="Calibri"/>
          <w:color w:val="000000"/>
        </w:rPr>
        <w:t>ELPAC</w:t>
      </w:r>
      <w:r w:rsidRPr="008827C3">
        <w:rPr>
          <w:rFonts w:ascii="MS Gothic" w:eastAsia="MS Gothic" w:hAnsi="MS Gothic" w:cs="MS Gothic" w:hint="eastAsia"/>
          <w:color w:val="000000"/>
        </w:rPr>
        <w:t>的更多信息，請訪問</w:t>
      </w:r>
      <w:r w:rsidRPr="008827C3">
        <w:rPr>
          <w:rFonts w:ascii="Calibri" w:eastAsia="Times New Roman" w:hAnsi="Calibri" w:cs="Calibri"/>
          <w:color w:val="000000"/>
        </w:rPr>
        <w:t>“</w:t>
      </w:r>
      <w:r w:rsidRPr="008827C3">
        <w:rPr>
          <w:rFonts w:ascii="MS Gothic" w:eastAsia="MS Gothic" w:hAnsi="MS Gothic" w:cs="MS Gothic" w:hint="eastAsia"/>
          <w:color w:val="000000"/>
        </w:rPr>
        <w:t>加利福尼亞教育部家長理解指南</w:t>
      </w:r>
      <w:r w:rsidRPr="008827C3">
        <w:rPr>
          <w:rFonts w:ascii="Calibri" w:eastAsia="Times New Roman" w:hAnsi="Calibri" w:cs="Calibri"/>
          <w:color w:val="000000"/>
        </w:rPr>
        <w:t>”</w:t>
      </w:r>
      <w:r w:rsidRPr="008827C3">
        <w:rPr>
          <w:rFonts w:ascii="MS Gothic" w:eastAsia="MS Gothic" w:hAnsi="MS Gothic" w:cs="MS Gothic" w:hint="eastAsia"/>
          <w:color w:val="000000"/>
        </w:rPr>
        <w:t>網頁，網址為</w:t>
      </w:r>
      <w:r w:rsidRPr="008827C3">
        <w:rPr>
          <w:rFonts w:ascii="Calibri" w:eastAsia="Times New Roman" w:hAnsi="Calibri" w:cs="Calibri"/>
          <w:color w:val="000000"/>
        </w:rPr>
        <w:t> </w:t>
      </w:r>
      <w:hyperlink r:id="rId6" w:history="1">
        <w:r w:rsidRPr="008827C3">
          <w:rPr>
            <w:rFonts w:ascii="Calibri" w:eastAsia="Times New Roman" w:hAnsi="Calibri" w:cs="Calibri"/>
            <w:color w:val="0563C1"/>
            <w:u w:val="single"/>
          </w:rPr>
          <w:t>https://www.cde.ca.gov/ta/tg/ca/parentguidetounderstand.asp</w:t>
        </w:r>
      </w:hyperlink>
      <w:r w:rsidRPr="008827C3">
        <w:rPr>
          <w:rFonts w:ascii="Calibri" w:eastAsia="Times New Roman" w:hAnsi="Calibri" w:cs="Calibri"/>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r w:rsidRPr="008827C3">
        <w:rPr>
          <w:rFonts w:ascii="MS Gothic" w:eastAsia="MS Gothic" w:hAnsi="MS Gothic" w:cs="MS Gothic" w:hint="eastAsia"/>
          <w:color w:val="000000"/>
        </w:rPr>
        <w:t>您還可以</w:t>
      </w:r>
      <w:r w:rsidRPr="008827C3">
        <w:rPr>
          <w:rFonts w:ascii="Microsoft JhengHei" w:eastAsia="Microsoft JhengHei" w:hAnsi="Microsoft JhengHei" w:cs="Microsoft JhengHei" w:hint="eastAsia"/>
          <w:color w:val="000000"/>
        </w:rPr>
        <w:t>查看練習測試中的示例測試問題，這些問題可以在</w:t>
      </w:r>
      <w:r w:rsidRPr="008827C3">
        <w:rPr>
          <w:rFonts w:ascii="Calibri" w:eastAsia="Times New Roman" w:hAnsi="Calibri" w:cs="Calibri"/>
          <w:color w:val="000000"/>
        </w:rPr>
        <w:t>ELPAC</w:t>
      </w:r>
      <w:r w:rsidRPr="008827C3">
        <w:rPr>
          <w:rFonts w:ascii="MS Gothic" w:eastAsia="MS Gothic" w:hAnsi="MS Gothic" w:cs="MS Gothic" w:hint="eastAsia"/>
          <w:color w:val="000000"/>
        </w:rPr>
        <w:t>網站上找到，網址為</w:t>
      </w:r>
      <w:hyperlink r:id="rId7" w:history="1">
        <w:r w:rsidRPr="008827C3">
          <w:rPr>
            <w:rFonts w:ascii="Calibri" w:eastAsia="Times New Roman" w:hAnsi="Calibri" w:cs="Calibri"/>
            <w:color w:val="0563C1"/>
            <w:u w:val="single"/>
          </w:rPr>
          <w:t>https://www.elpac.org/resources/practicetests/</w:t>
        </w:r>
      </w:hyperlink>
      <w:r w:rsidRPr="008827C3">
        <w:rPr>
          <w:rFonts w:ascii="Calibri" w:eastAsia="Times New Roman" w:hAnsi="Calibri" w:cs="Calibri"/>
          <w:color w:val="000000"/>
        </w:rPr>
        <w:t>.</w:t>
      </w:r>
    </w:p>
    <w:p w:rsidR="008827C3" w:rsidRPr="008827C3" w:rsidRDefault="008827C3" w:rsidP="008827C3">
      <w:pPr>
        <w:spacing w:line="240" w:lineRule="auto"/>
        <w:rPr>
          <w:rFonts w:ascii="Times New Roman" w:eastAsia="Times New Roman" w:hAnsi="Times New Roman" w:cs="Times New Roman"/>
          <w:sz w:val="24"/>
          <w:szCs w:val="24"/>
        </w:rPr>
      </w:pPr>
      <w:proofErr w:type="spellStart"/>
      <w:r w:rsidRPr="008827C3">
        <w:rPr>
          <w:rFonts w:ascii="MS Gothic" w:eastAsia="MS Gothic" w:hAnsi="MS Gothic" w:cs="MS Gothic" w:hint="eastAsia"/>
          <w:color w:val="000000"/>
        </w:rPr>
        <w:t>如果您對貴子女參加</w:t>
      </w:r>
      <w:r w:rsidRPr="008827C3">
        <w:rPr>
          <w:rFonts w:ascii="Calibri" w:eastAsia="Times New Roman" w:hAnsi="Calibri" w:cs="Calibri"/>
          <w:color w:val="000000"/>
        </w:rPr>
        <w:t>ELPAC</w:t>
      </w:r>
      <w:r w:rsidRPr="008827C3">
        <w:rPr>
          <w:rFonts w:ascii="MS Gothic" w:eastAsia="MS Gothic" w:hAnsi="MS Gothic" w:cs="MS Gothic" w:hint="eastAsia"/>
          <w:color w:val="000000"/>
        </w:rPr>
        <w:t>測試有任何疑問，請聯</w:t>
      </w:r>
      <w:r w:rsidRPr="008827C3">
        <w:rPr>
          <w:rFonts w:ascii="MS Gothic" w:eastAsia="MS Gothic" w:hAnsi="MS Gothic" w:cs="MS Gothic"/>
          <w:color w:val="000000"/>
        </w:rPr>
        <w:t>繫</w:t>
      </w:r>
      <w:proofErr w:type="spellEnd"/>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r>
        <w:rPr>
          <w:rFonts w:ascii="Arial" w:eastAsia="Times New Roman" w:hAnsi="Arial" w:cs="Arial"/>
          <w:sz w:val="24"/>
          <w:szCs w:val="24"/>
        </w:rPr>
        <w:t xml:space="preserve">School administrator name and contact information </w:t>
      </w: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p>
    <w:p w:rsidR="008827C3" w:rsidRDefault="008827C3" w:rsidP="008827C3">
      <w:pPr>
        <w:spacing w:after="360" w:line="240" w:lineRule="auto"/>
        <w:rPr>
          <w:rFonts w:ascii="Arial" w:eastAsia="Times New Roman" w:hAnsi="Arial" w:cs="Arial"/>
          <w:sz w:val="24"/>
          <w:szCs w:val="24"/>
        </w:rPr>
      </w:pPr>
      <w:r>
        <w:rPr>
          <w:rFonts w:ascii="Arial" w:eastAsia="Times New Roman" w:hAnsi="Arial" w:cs="Arial"/>
          <w:sz w:val="24"/>
          <w:szCs w:val="24"/>
        </w:rPr>
        <w:lastRenderedPageBreak/>
        <w:t>Spanish</w:t>
      </w:r>
    </w:p>
    <w:p w:rsidR="008827C3" w:rsidRDefault="008827C3" w:rsidP="008827C3">
      <w:pPr>
        <w:pStyle w:val="NormalWeb"/>
        <w:spacing w:before="0" w:beforeAutospacing="0" w:after="160" w:afterAutospacing="0"/>
      </w:pPr>
      <w:r>
        <w:rPr>
          <w:rFonts w:ascii="Calibri" w:hAnsi="Calibri" w:cs="Calibri"/>
          <w:color w:val="000000"/>
          <w:sz w:val="22"/>
          <w:szCs w:val="22"/>
        </w:rPr>
        <w:t xml:space="preserve">La </w:t>
      </w:r>
      <w:proofErr w:type="spellStart"/>
      <w:r>
        <w:rPr>
          <w:rFonts w:ascii="Calibri" w:hAnsi="Calibri" w:cs="Calibri"/>
          <w:color w:val="000000"/>
          <w:sz w:val="22"/>
          <w:szCs w:val="22"/>
        </w:rPr>
        <w:t>Evaluación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Sumativa</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Dominio</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Idioma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Inglés</w:t>
      </w:r>
      <w:proofErr w:type="spellEnd"/>
      <w:r>
        <w:rPr>
          <w:rFonts w:ascii="Calibri" w:hAnsi="Calibri" w:cs="Calibri"/>
          <w:color w:val="000000"/>
          <w:sz w:val="22"/>
          <w:szCs w:val="22"/>
        </w:rPr>
        <w:t xml:space="preserve"> para California o la “ELPAC </w:t>
      </w:r>
      <w:proofErr w:type="spellStart"/>
      <w:r>
        <w:rPr>
          <w:rFonts w:ascii="Calibri" w:hAnsi="Calibri" w:cs="Calibri"/>
          <w:color w:val="000000"/>
          <w:sz w:val="22"/>
          <w:szCs w:val="22"/>
        </w:rPr>
        <w:t>Sumativa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w:t>
      </w:r>
      <w:proofErr w:type="spellEnd"/>
      <w:r>
        <w:rPr>
          <w:rFonts w:ascii="Calibri" w:hAnsi="Calibri" w:cs="Calibri"/>
          <w:color w:val="000000"/>
          <w:sz w:val="22"/>
          <w:szCs w:val="22"/>
        </w:rPr>
        <w:t xml:space="preserve"> la </w:t>
      </w:r>
      <w:proofErr w:type="spellStart"/>
      <w:r>
        <w:rPr>
          <w:rFonts w:ascii="Calibri" w:hAnsi="Calibri" w:cs="Calibri"/>
          <w:color w:val="000000"/>
          <w:sz w:val="22"/>
          <w:szCs w:val="22"/>
        </w:rPr>
        <w:t>prueba</w:t>
      </w:r>
      <w:proofErr w:type="spellEnd"/>
      <w:r>
        <w:rPr>
          <w:rFonts w:ascii="Calibri" w:hAnsi="Calibri" w:cs="Calibri"/>
          <w:color w:val="000000"/>
          <w:sz w:val="22"/>
          <w:szCs w:val="22"/>
        </w:rPr>
        <w:t xml:space="preserve"> que se </w:t>
      </w:r>
      <w:proofErr w:type="spellStart"/>
      <w:r>
        <w:rPr>
          <w:rFonts w:ascii="Calibri" w:hAnsi="Calibri" w:cs="Calibri"/>
          <w:color w:val="000000"/>
          <w:sz w:val="22"/>
          <w:szCs w:val="22"/>
        </w:rPr>
        <w:t>usa</w:t>
      </w:r>
      <w:proofErr w:type="spellEnd"/>
      <w:r>
        <w:rPr>
          <w:rFonts w:ascii="Calibri" w:hAnsi="Calibri" w:cs="Calibri"/>
          <w:color w:val="000000"/>
          <w:sz w:val="22"/>
          <w:szCs w:val="22"/>
        </w:rPr>
        <w:t xml:space="preserve"> para </w:t>
      </w:r>
      <w:proofErr w:type="spellStart"/>
      <w:r>
        <w:rPr>
          <w:rFonts w:ascii="Calibri" w:hAnsi="Calibri" w:cs="Calibri"/>
          <w:color w:val="000000"/>
          <w:sz w:val="22"/>
          <w:szCs w:val="22"/>
        </w:rPr>
        <w:t>medir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qué</w:t>
      </w:r>
      <w:proofErr w:type="spellEnd"/>
      <w:r>
        <w:rPr>
          <w:rFonts w:ascii="Calibri" w:hAnsi="Calibri" w:cs="Calibri"/>
          <w:color w:val="000000"/>
          <w:sz w:val="22"/>
          <w:szCs w:val="22"/>
        </w:rPr>
        <w:t xml:space="preserve"> tan </w:t>
      </w:r>
      <w:proofErr w:type="spellStart"/>
      <w:r>
        <w:rPr>
          <w:rFonts w:ascii="Calibri" w:hAnsi="Calibri" w:cs="Calibri"/>
          <w:color w:val="000000"/>
          <w:sz w:val="22"/>
          <w:szCs w:val="22"/>
        </w:rPr>
        <w:t>bien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estudiantes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entienden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inglés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cuando</w:t>
      </w:r>
      <w:proofErr w:type="spellEnd"/>
      <w:r>
        <w:rPr>
          <w:rFonts w:ascii="Calibri" w:hAnsi="Calibri" w:cs="Calibri"/>
          <w:color w:val="000000"/>
          <w:sz w:val="22"/>
          <w:szCs w:val="22"/>
        </w:rPr>
        <w:t xml:space="preserve"> no </w:t>
      </w:r>
      <w:proofErr w:type="spellStart"/>
      <w:r>
        <w:rPr>
          <w:rFonts w:ascii="Calibri" w:hAnsi="Calibri" w:cs="Calibri"/>
          <w:color w:val="000000"/>
          <w:sz w:val="22"/>
          <w:szCs w:val="22"/>
        </w:rPr>
        <w:t>es</w:t>
      </w:r>
      <w:proofErr w:type="spellEnd"/>
      <w:r>
        <w:rPr>
          <w:rFonts w:ascii="Calibri" w:hAnsi="Calibri" w:cs="Calibri"/>
          <w:color w:val="000000"/>
          <w:sz w:val="22"/>
          <w:szCs w:val="22"/>
        </w:rPr>
        <w:t xml:space="preserve"> el </w:t>
      </w:r>
      <w:proofErr w:type="spellStart"/>
      <w:r>
        <w:rPr>
          <w:rFonts w:ascii="Calibri" w:hAnsi="Calibri" w:cs="Calibri"/>
          <w:color w:val="000000"/>
          <w:sz w:val="22"/>
          <w:szCs w:val="22"/>
        </w:rPr>
        <w:t>idioma</w:t>
      </w:r>
      <w:proofErr w:type="spellEnd"/>
      <w:r>
        <w:rPr>
          <w:rFonts w:ascii="Calibri" w:hAnsi="Calibri" w:cs="Calibri"/>
          <w:color w:val="000000"/>
          <w:sz w:val="22"/>
          <w:szCs w:val="22"/>
        </w:rPr>
        <w:t xml:space="preserve"> que </w:t>
      </w:r>
      <w:proofErr w:type="spellStart"/>
      <w:r>
        <w:rPr>
          <w:rFonts w:ascii="Calibri" w:hAnsi="Calibri" w:cs="Calibri"/>
          <w:color w:val="000000"/>
          <w:sz w:val="22"/>
          <w:szCs w:val="22"/>
        </w:rPr>
        <w:t>hablan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casa. Los maestros </w:t>
      </w:r>
      <w:proofErr w:type="spellStart"/>
      <w:r>
        <w:rPr>
          <w:rFonts w:ascii="Calibri" w:hAnsi="Calibri" w:cs="Calibri"/>
          <w:color w:val="000000"/>
          <w:sz w:val="22"/>
          <w:szCs w:val="22"/>
        </w:rPr>
        <w:t>usan</w:t>
      </w:r>
      <w:proofErr w:type="spellEnd"/>
      <w:r>
        <w:rPr>
          <w:rFonts w:ascii="Calibri" w:hAnsi="Calibri" w:cs="Calibri"/>
          <w:color w:val="000000"/>
          <w:sz w:val="22"/>
          <w:szCs w:val="22"/>
        </w:rPr>
        <w:t xml:space="preserve"> la ELPAC para saber </w:t>
      </w:r>
      <w:proofErr w:type="spellStart"/>
      <w:r>
        <w:rPr>
          <w:rFonts w:ascii="Calibri" w:hAnsi="Calibri" w:cs="Calibri"/>
          <w:color w:val="000000"/>
          <w:sz w:val="22"/>
          <w:szCs w:val="22"/>
        </w:rPr>
        <w:t>qué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áreas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necesitan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más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apoyo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estudiantes</w:t>
      </w:r>
      <w:proofErr w:type="spellEnd"/>
      <w:r>
        <w:rPr>
          <w:rFonts w:ascii="Calibri" w:hAnsi="Calibri" w:cs="Calibri"/>
          <w:color w:val="000000"/>
          <w:sz w:val="22"/>
          <w:szCs w:val="22"/>
        </w:rPr>
        <w:t> </w:t>
      </w:r>
    </w:p>
    <w:p w:rsidR="008827C3" w:rsidRDefault="008827C3" w:rsidP="008827C3">
      <w:pPr>
        <w:pStyle w:val="NormalWeb"/>
        <w:spacing w:before="0" w:beforeAutospacing="0" w:after="160" w:afterAutospacing="0"/>
      </w:pPr>
      <w:proofErr w:type="spellStart"/>
      <w:r>
        <w:rPr>
          <w:rFonts w:ascii="Calibri" w:hAnsi="Calibri" w:cs="Calibri"/>
          <w:b/>
          <w:bCs/>
          <w:color w:val="000000"/>
          <w:sz w:val="22"/>
          <w:szCs w:val="22"/>
        </w:rPr>
        <w:t>Esta</w:t>
      </w:r>
      <w:proofErr w:type="spellEnd"/>
      <w:r>
        <w:rPr>
          <w:rFonts w:ascii="Calibri" w:hAnsi="Calibri" w:cs="Calibri"/>
          <w:b/>
          <w:bCs/>
          <w:color w:val="000000"/>
          <w:sz w:val="22"/>
          <w:szCs w:val="22"/>
        </w:rPr>
        <w:t xml:space="preserve"> primavera </w:t>
      </w:r>
      <w:proofErr w:type="spellStart"/>
      <w:r>
        <w:rPr>
          <w:rFonts w:ascii="Calibri" w:hAnsi="Calibri" w:cs="Calibri"/>
          <w:b/>
          <w:bCs/>
          <w:color w:val="000000"/>
          <w:sz w:val="22"/>
          <w:szCs w:val="22"/>
        </w:rPr>
        <w:t>su</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hijo</w:t>
      </w:r>
      <w:proofErr w:type="spellEnd"/>
      <w:r>
        <w:rPr>
          <w:rFonts w:ascii="Calibri" w:hAnsi="Calibri" w:cs="Calibri"/>
          <w:b/>
          <w:bCs/>
          <w:color w:val="000000"/>
          <w:sz w:val="22"/>
          <w:szCs w:val="22"/>
        </w:rPr>
        <w:t xml:space="preserve">(a) </w:t>
      </w:r>
      <w:proofErr w:type="spellStart"/>
      <w:r>
        <w:rPr>
          <w:rFonts w:ascii="Calibri" w:hAnsi="Calibri" w:cs="Calibri"/>
          <w:b/>
          <w:bCs/>
          <w:color w:val="000000"/>
          <w:sz w:val="22"/>
          <w:szCs w:val="22"/>
        </w:rPr>
        <w:t>tomará</w:t>
      </w:r>
      <w:proofErr w:type="spellEnd"/>
      <w:r>
        <w:rPr>
          <w:rFonts w:ascii="Calibri" w:hAnsi="Calibri" w:cs="Calibri"/>
          <w:b/>
          <w:bCs/>
          <w:color w:val="000000"/>
          <w:sz w:val="22"/>
          <w:szCs w:val="22"/>
        </w:rPr>
        <w:t xml:space="preserve"> la ELPAC </w:t>
      </w:r>
      <w:proofErr w:type="spellStart"/>
      <w:r>
        <w:rPr>
          <w:rFonts w:ascii="Calibri" w:hAnsi="Calibri" w:cs="Calibri"/>
          <w:b/>
          <w:bCs/>
          <w:color w:val="000000"/>
          <w:sz w:val="22"/>
          <w:szCs w:val="22"/>
        </w:rPr>
        <w:t>Sumativa</w:t>
      </w:r>
      <w:proofErr w:type="spellEnd"/>
      <w:r>
        <w:rPr>
          <w:rFonts w:ascii="Calibri" w:hAnsi="Calibri" w:cs="Calibri"/>
          <w:b/>
          <w:bCs/>
          <w:color w:val="000000"/>
          <w:sz w:val="22"/>
          <w:szCs w:val="22"/>
        </w:rPr>
        <w:t>.</w:t>
      </w:r>
    </w:p>
    <w:p w:rsidR="008827C3" w:rsidRDefault="008827C3" w:rsidP="008827C3">
      <w:pPr>
        <w:pStyle w:val="NormalWeb"/>
        <w:spacing w:before="0" w:beforeAutospacing="0" w:after="160" w:afterAutospacing="0"/>
      </w:pPr>
      <w:r>
        <w:rPr>
          <w:rFonts w:ascii="Calibri" w:hAnsi="Calibri" w:cs="Calibri"/>
          <w:color w:val="000000"/>
          <w:sz w:val="22"/>
          <w:szCs w:val="22"/>
        </w:rPr>
        <w:t xml:space="preserve">Los </w:t>
      </w:r>
      <w:proofErr w:type="spellStart"/>
      <w:r>
        <w:rPr>
          <w:rFonts w:ascii="Calibri" w:hAnsi="Calibri" w:cs="Calibri"/>
          <w:color w:val="000000"/>
          <w:sz w:val="22"/>
          <w:szCs w:val="22"/>
        </w:rPr>
        <w:t>estudiantes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inglés</w:t>
      </w:r>
      <w:proofErr w:type="spellEnd"/>
      <w:r>
        <w:rPr>
          <w:rFonts w:ascii="Calibri" w:hAnsi="Calibri" w:cs="Calibri"/>
          <w:color w:val="000000"/>
          <w:sz w:val="22"/>
          <w:szCs w:val="22"/>
        </w:rPr>
        <w:t xml:space="preserve"> del Kinder al 12o </w:t>
      </w:r>
      <w:proofErr w:type="spellStart"/>
      <w:r>
        <w:rPr>
          <w:rFonts w:ascii="Calibri" w:hAnsi="Calibri" w:cs="Calibri"/>
          <w:color w:val="000000"/>
          <w:sz w:val="22"/>
          <w:szCs w:val="22"/>
        </w:rPr>
        <w:t>grado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toman</w:t>
      </w:r>
      <w:proofErr w:type="spellEnd"/>
      <w:r>
        <w:rPr>
          <w:rFonts w:ascii="Calibri" w:hAnsi="Calibri" w:cs="Calibri"/>
          <w:color w:val="000000"/>
          <w:sz w:val="22"/>
          <w:szCs w:val="22"/>
        </w:rPr>
        <w:t xml:space="preserve"> la ELPAC </w:t>
      </w:r>
      <w:proofErr w:type="spellStart"/>
      <w:r>
        <w:rPr>
          <w:rFonts w:ascii="Calibri" w:hAnsi="Calibri" w:cs="Calibri"/>
          <w:color w:val="000000"/>
          <w:sz w:val="22"/>
          <w:szCs w:val="22"/>
        </w:rPr>
        <w:t>Sumativa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año</w:t>
      </w:r>
      <w:proofErr w:type="spellEnd"/>
      <w:r>
        <w:rPr>
          <w:rFonts w:ascii="Calibri" w:hAnsi="Calibri" w:cs="Calibri"/>
          <w:color w:val="000000"/>
          <w:sz w:val="22"/>
          <w:szCs w:val="22"/>
        </w:rPr>
        <w:t xml:space="preserve"> hasta que son </w:t>
      </w:r>
      <w:proofErr w:type="spellStart"/>
      <w:r>
        <w:rPr>
          <w:rFonts w:ascii="Calibri" w:hAnsi="Calibri" w:cs="Calibri"/>
          <w:color w:val="000000"/>
          <w:sz w:val="22"/>
          <w:szCs w:val="22"/>
        </w:rPr>
        <w:t>reclasificados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competentes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inglés</w:t>
      </w:r>
      <w:proofErr w:type="spellEnd"/>
      <w:r>
        <w:rPr>
          <w:rFonts w:ascii="Calibri" w:hAnsi="Calibri" w:cs="Calibri"/>
          <w:color w:val="000000"/>
          <w:sz w:val="22"/>
          <w:szCs w:val="22"/>
        </w:rPr>
        <w:t xml:space="preserve">.  Se </w:t>
      </w:r>
      <w:proofErr w:type="spellStart"/>
      <w:r>
        <w:rPr>
          <w:rFonts w:ascii="Calibri" w:hAnsi="Calibri" w:cs="Calibri"/>
          <w:color w:val="000000"/>
          <w:sz w:val="22"/>
          <w:szCs w:val="22"/>
        </w:rPr>
        <w:t>evalúa</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estudiantes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las </w:t>
      </w:r>
      <w:proofErr w:type="spellStart"/>
      <w:r>
        <w:rPr>
          <w:rFonts w:ascii="Calibri" w:hAnsi="Calibri" w:cs="Calibri"/>
          <w:color w:val="000000"/>
          <w:sz w:val="22"/>
          <w:szCs w:val="22"/>
        </w:rPr>
        <w:t>áreas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comprensión</w:t>
      </w:r>
      <w:proofErr w:type="spellEnd"/>
      <w:r>
        <w:rPr>
          <w:rFonts w:ascii="Calibri" w:hAnsi="Calibri" w:cs="Calibri"/>
          <w:color w:val="000000"/>
          <w:sz w:val="22"/>
          <w:szCs w:val="22"/>
        </w:rPr>
        <w:t xml:space="preserve"> oral, </w:t>
      </w:r>
      <w:proofErr w:type="spellStart"/>
      <w:r>
        <w:rPr>
          <w:rFonts w:ascii="Calibri" w:hAnsi="Calibri" w:cs="Calibri"/>
          <w:color w:val="000000"/>
          <w:sz w:val="22"/>
          <w:szCs w:val="22"/>
        </w:rPr>
        <w:t>expresión</w:t>
      </w:r>
      <w:proofErr w:type="spellEnd"/>
      <w:r>
        <w:rPr>
          <w:rFonts w:ascii="Calibri" w:hAnsi="Calibri" w:cs="Calibri"/>
          <w:color w:val="000000"/>
          <w:sz w:val="22"/>
          <w:szCs w:val="22"/>
        </w:rPr>
        <w:t xml:space="preserve"> oral, </w:t>
      </w:r>
      <w:proofErr w:type="spellStart"/>
      <w:r>
        <w:rPr>
          <w:rFonts w:ascii="Calibri" w:hAnsi="Calibri" w:cs="Calibri"/>
          <w:color w:val="000000"/>
          <w:sz w:val="22"/>
          <w:szCs w:val="22"/>
        </w:rPr>
        <w:t>lectura</w:t>
      </w:r>
      <w:proofErr w:type="spellEnd"/>
      <w:r>
        <w:rPr>
          <w:rFonts w:ascii="Calibri" w:hAnsi="Calibri" w:cs="Calibri"/>
          <w:color w:val="000000"/>
          <w:sz w:val="22"/>
          <w:szCs w:val="22"/>
        </w:rPr>
        <w:t xml:space="preserve"> y </w:t>
      </w:r>
      <w:proofErr w:type="spellStart"/>
      <w:r>
        <w:rPr>
          <w:rFonts w:ascii="Calibri" w:hAnsi="Calibri" w:cs="Calibri"/>
          <w:color w:val="000000"/>
          <w:sz w:val="22"/>
          <w:szCs w:val="22"/>
        </w:rPr>
        <w:t>escritura</w:t>
      </w:r>
      <w:proofErr w:type="spellEnd"/>
      <w:r>
        <w:rPr>
          <w:rFonts w:ascii="Calibri" w:hAnsi="Calibri" w:cs="Calibri"/>
          <w:color w:val="000000"/>
          <w:sz w:val="22"/>
          <w:szCs w:val="22"/>
        </w:rPr>
        <w:t xml:space="preserve">.  La </w:t>
      </w:r>
      <w:proofErr w:type="spellStart"/>
      <w:r>
        <w:rPr>
          <w:rFonts w:ascii="Calibri" w:hAnsi="Calibri" w:cs="Calibri"/>
          <w:color w:val="000000"/>
          <w:sz w:val="22"/>
          <w:szCs w:val="22"/>
        </w:rPr>
        <w:t>voz</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hijo</w:t>
      </w:r>
      <w:proofErr w:type="spellEnd"/>
      <w:r>
        <w:rPr>
          <w:rFonts w:ascii="Calibri" w:hAnsi="Calibri" w:cs="Calibri"/>
          <w:color w:val="000000"/>
          <w:sz w:val="22"/>
          <w:szCs w:val="22"/>
        </w:rPr>
        <w:t xml:space="preserve">(a) se </w:t>
      </w:r>
      <w:proofErr w:type="spellStart"/>
      <w:r>
        <w:rPr>
          <w:rFonts w:ascii="Calibri" w:hAnsi="Calibri" w:cs="Calibri"/>
          <w:color w:val="000000"/>
          <w:sz w:val="22"/>
          <w:szCs w:val="22"/>
        </w:rPr>
        <w:t>grabará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como</w:t>
      </w:r>
      <w:proofErr w:type="spellEnd"/>
      <w:r>
        <w:rPr>
          <w:rFonts w:ascii="Calibri" w:hAnsi="Calibri" w:cs="Calibri"/>
          <w:color w:val="000000"/>
          <w:sz w:val="22"/>
          <w:szCs w:val="22"/>
        </w:rPr>
        <w:t xml:space="preserve"> parte de la </w:t>
      </w:r>
      <w:proofErr w:type="spellStart"/>
      <w:r>
        <w:rPr>
          <w:rFonts w:ascii="Calibri" w:hAnsi="Calibri" w:cs="Calibri"/>
          <w:color w:val="000000"/>
          <w:sz w:val="22"/>
          <w:szCs w:val="22"/>
        </w:rPr>
        <w:t>prueba</w:t>
      </w:r>
      <w:proofErr w:type="spellEnd"/>
      <w:r>
        <w:rPr>
          <w:rFonts w:ascii="Calibri" w:hAnsi="Calibri" w:cs="Calibri"/>
          <w:color w:val="000000"/>
          <w:sz w:val="22"/>
          <w:szCs w:val="22"/>
        </w:rPr>
        <w:t xml:space="preserve"> oral.  Un </w:t>
      </w:r>
      <w:proofErr w:type="spellStart"/>
      <w:r>
        <w:rPr>
          <w:rFonts w:ascii="Calibri" w:hAnsi="Calibri" w:cs="Calibri"/>
          <w:color w:val="000000"/>
          <w:sz w:val="22"/>
          <w:szCs w:val="22"/>
        </w:rPr>
        <w:t>bajo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porcentaje</w:t>
      </w:r>
      <w:proofErr w:type="spellEnd"/>
      <w:r>
        <w:rPr>
          <w:rFonts w:ascii="Calibri" w:hAnsi="Calibri" w:cs="Calibri"/>
          <w:color w:val="000000"/>
          <w:sz w:val="22"/>
          <w:szCs w:val="22"/>
        </w:rPr>
        <w:t xml:space="preserve"> de las </w:t>
      </w:r>
      <w:proofErr w:type="spellStart"/>
      <w:r>
        <w:rPr>
          <w:rFonts w:ascii="Calibri" w:hAnsi="Calibri" w:cs="Calibri"/>
          <w:color w:val="000000"/>
          <w:sz w:val="22"/>
          <w:szCs w:val="22"/>
        </w:rPr>
        <w:t>respuestas</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estudiante</w:t>
      </w:r>
      <w:proofErr w:type="spellEnd"/>
      <w:r>
        <w:rPr>
          <w:rFonts w:ascii="Calibri" w:hAnsi="Calibri" w:cs="Calibri"/>
          <w:color w:val="000000"/>
          <w:sz w:val="22"/>
          <w:szCs w:val="22"/>
        </w:rPr>
        <w:t xml:space="preserve"> se </w:t>
      </w:r>
      <w:proofErr w:type="spellStart"/>
      <w:r>
        <w:rPr>
          <w:rFonts w:ascii="Calibri" w:hAnsi="Calibri" w:cs="Calibri"/>
          <w:color w:val="000000"/>
          <w:sz w:val="22"/>
          <w:szCs w:val="22"/>
        </w:rPr>
        <w:t>usará</w:t>
      </w:r>
      <w:proofErr w:type="spellEnd"/>
      <w:r>
        <w:rPr>
          <w:rFonts w:ascii="Calibri" w:hAnsi="Calibri" w:cs="Calibri"/>
          <w:color w:val="000000"/>
          <w:sz w:val="22"/>
          <w:szCs w:val="22"/>
        </w:rPr>
        <w:t xml:space="preserve"> para </w:t>
      </w:r>
      <w:proofErr w:type="spellStart"/>
      <w:r>
        <w:rPr>
          <w:rFonts w:ascii="Calibri" w:hAnsi="Calibri" w:cs="Calibri"/>
          <w:color w:val="000000"/>
          <w:sz w:val="22"/>
          <w:szCs w:val="22"/>
        </w:rPr>
        <w:t>validar</w:t>
      </w:r>
      <w:proofErr w:type="spellEnd"/>
      <w:r>
        <w:rPr>
          <w:rFonts w:ascii="Calibri" w:hAnsi="Calibri" w:cs="Calibri"/>
          <w:color w:val="000000"/>
          <w:sz w:val="22"/>
          <w:szCs w:val="22"/>
        </w:rPr>
        <w:t xml:space="preserve"> la </w:t>
      </w:r>
      <w:proofErr w:type="spellStart"/>
      <w:r>
        <w:rPr>
          <w:rFonts w:ascii="Calibri" w:hAnsi="Calibri" w:cs="Calibri"/>
          <w:color w:val="000000"/>
          <w:sz w:val="22"/>
          <w:szCs w:val="22"/>
        </w:rPr>
        <w:t>precisión</w:t>
      </w:r>
      <w:proofErr w:type="spellEnd"/>
      <w:r>
        <w:rPr>
          <w:rFonts w:ascii="Calibri" w:hAnsi="Calibri" w:cs="Calibri"/>
          <w:color w:val="000000"/>
          <w:sz w:val="22"/>
          <w:szCs w:val="22"/>
        </w:rPr>
        <w:t xml:space="preserve"> al </w:t>
      </w:r>
      <w:proofErr w:type="spellStart"/>
      <w:r>
        <w:rPr>
          <w:rFonts w:ascii="Calibri" w:hAnsi="Calibri" w:cs="Calibri"/>
          <w:color w:val="000000"/>
          <w:sz w:val="22"/>
          <w:szCs w:val="22"/>
        </w:rPr>
        <w:t>calificar</w:t>
      </w:r>
      <w:proofErr w:type="spellEnd"/>
      <w:r>
        <w:rPr>
          <w:rFonts w:ascii="Calibri" w:hAnsi="Calibri" w:cs="Calibri"/>
          <w:color w:val="000000"/>
          <w:sz w:val="22"/>
          <w:szCs w:val="22"/>
        </w:rPr>
        <w:t xml:space="preserve"> y no se </w:t>
      </w:r>
      <w:proofErr w:type="spellStart"/>
      <w:r>
        <w:rPr>
          <w:rFonts w:ascii="Calibri" w:hAnsi="Calibri" w:cs="Calibri"/>
          <w:color w:val="000000"/>
          <w:sz w:val="22"/>
          <w:szCs w:val="22"/>
        </w:rPr>
        <w:t>usará</w:t>
      </w:r>
      <w:proofErr w:type="spellEnd"/>
      <w:r>
        <w:rPr>
          <w:rFonts w:ascii="Calibri" w:hAnsi="Calibri" w:cs="Calibri"/>
          <w:color w:val="000000"/>
          <w:sz w:val="22"/>
          <w:szCs w:val="22"/>
        </w:rPr>
        <w:t xml:space="preserve"> para </w:t>
      </w:r>
      <w:proofErr w:type="spellStart"/>
      <w:r>
        <w:rPr>
          <w:rFonts w:ascii="Calibri" w:hAnsi="Calibri" w:cs="Calibri"/>
          <w:color w:val="000000"/>
          <w:sz w:val="22"/>
          <w:szCs w:val="22"/>
        </w:rPr>
        <w:t>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identificación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Todas</w:t>
      </w:r>
      <w:proofErr w:type="spellEnd"/>
      <w:r>
        <w:rPr>
          <w:rFonts w:ascii="Calibri" w:hAnsi="Calibri" w:cs="Calibri"/>
          <w:color w:val="000000"/>
          <w:sz w:val="22"/>
          <w:szCs w:val="22"/>
        </w:rPr>
        <w:t xml:space="preserve"> las </w:t>
      </w:r>
      <w:proofErr w:type="spellStart"/>
      <w:r>
        <w:rPr>
          <w:rFonts w:ascii="Calibri" w:hAnsi="Calibri" w:cs="Calibri"/>
          <w:color w:val="000000"/>
          <w:sz w:val="22"/>
          <w:szCs w:val="22"/>
        </w:rPr>
        <w:t>respuestas</w:t>
      </w:r>
      <w:proofErr w:type="spellEnd"/>
      <w:r>
        <w:rPr>
          <w:rFonts w:ascii="Calibri" w:hAnsi="Calibri" w:cs="Calibri"/>
          <w:color w:val="000000"/>
          <w:sz w:val="22"/>
          <w:szCs w:val="22"/>
        </w:rPr>
        <w:t xml:space="preserve"> que se </w:t>
      </w:r>
      <w:proofErr w:type="spellStart"/>
      <w:r>
        <w:rPr>
          <w:rFonts w:ascii="Calibri" w:hAnsi="Calibri" w:cs="Calibri"/>
          <w:color w:val="000000"/>
          <w:sz w:val="22"/>
          <w:szCs w:val="22"/>
        </w:rPr>
        <w:t>graben</w:t>
      </w:r>
      <w:proofErr w:type="spellEnd"/>
      <w:r>
        <w:rPr>
          <w:rFonts w:ascii="Calibri" w:hAnsi="Calibri" w:cs="Calibri"/>
          <w:color w:val="000000"/>
          <w:sz w:val="22"/>
          <w:szCs w:val="22"/>
        </w:rPr>
        <w:t xml:space="preserve"> se </w:t>
      </w:r>
      <w:proofErr w:type="spellStart"/>
      <w:r>
        <w:rPr>
          <w:rFonts w:ascii="Calibri" w:hAnsi="Calibri" w:cs="Calibri"/>
          <w:color w:val="000000"/>
          <w:sz w:val="22"/>
          <w:szCs w:val="22"/>
        </w:rPr>
        <w:t>destruirán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después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validar</w:t>
      </w:r>
      <w:proofErr w:type="spellEnd"/>
      <w:r>
        <w:rPr>
          <w:rFonts w:ascii="Calibri" w:hAnsi="Calibri" w:cs="Calibri"/>
          <w:color w:val="000000"/>
          <w:sz w:val="22"/>
          <w:szCs w:val="22"/>
        </w:rPr>
        <w:t xml:space="preserve"> las </w:t>
      </w:r>
      <w:proofErr w:type="spellStart"/>
      <w:r>
        <w:rPr>
          <w:rFonts w:ascii="Calibri" w:hAnsi="Calibri" w:cs="Calibri"/>
          <w:color w:val="000000"/>
          <w:sz w:val="22"/>
          <w:szCs w:val="22"/>
        </w:rPr>
        <w:t>calificaciones</w:t>
      </w:r>
      <w:proofErr w:type="spellEnd"/>
      <w:r>
        <w:rPr>
          <w:rFonts w:ascii="Calibri" w:hAnsi="Calibri" w:cs="Calibri"/>
          <w:color w:val="000000"/>
          <w:sz w:val="22"/>
          <w:szCs w:val="22"/>
        </w:rPr>
        <w:t>. </w:t>
      </w:r>
    </w:p>
    <w:p w:rsidR="008827C3" w:rsidRDefault="008827C3" w:rsidP="008827C3">
      <w:pPr>
        <w:pStyle w:val="NormalWeb"/>
        <w:spacing w:before="0" w:beforeAutospacing="0" w:after="160" w:afterAutospacing="0"/>
      </w:pPr>
      <w:proofErr w:type="spellStart"/>
      <w:r>
        <w:rPr>
          <w:rFonts w:ascii="Calibri" w:hAnsi="Calibri" w:cs="Calibri"/>
          <w:color w:val="000000"/>
          <w:sz w:val="22"/>
          <w:szCs w:val="22"/>
        </w:rPr>
        <w:t>Usted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una</w:t>
      </w:r>
      <w:proofErr w:type="spellEnd"/>
      <w:r>
        <w:rPr>
          <w:rFonts w:ascii="Calibri" w:hAnsi="Calibri" w:cs="Calibri"/>
          <w:color w:val="000000"/>
          <w:sz w:val="22"/>
          <w:szCs w:val="22"/>
        </w:rPr>
        <w:t xml:space="preserve"> parte </w:t>
      </w:r>
      <w:proofErr w:type="spellStart"/>
      <w:r>
        <w:rPr>
          <w:rFonts w:ascii="Calibri" w:hAnsi="Calibri" w:cs="Calibri"/>
          <w:color w:val="000000"/>
          <w:sz w:val="22"/>
          <w:szCs w:val="22"/>
        </w:rPr>
        <w:t>importante</w:t>
      </w:r>
      <w:proofErr w:type="spellEnd"/>
      <w:r>
        <w:rPr>
          <w:rFonts w:ascii="Calibri" w:hAnsi="Calibri" w:cs="Calibri"/>
          <w:color w:val="000000"/>
          <w:sz w:val="22"/>
          <w:szCs w:val="22"/>
        </w:rPr>
        <w:t xml:space="preserve"> de la </w:t>
      </w:r>
      <w:proofErr w:type="spellStart"/>
      <w:r>
        <w:rPr>
          <w:rFonts w:ascii="Calibri" w:hAnsi="Calibri" w:cs="Calibri"/>
          <w:color w:val="000000"/>
          <w:sz w:val="22"/>
          <w:szCs w:val="22"/>
        </w:rPr>
        <w:t>educación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hijo</w:t>
      </w:r>
      <w:proofErr w:type="spellEnd"/>
      <w:r>
        <w:rPr>
          <w:rFonts w:ascii="Calibri" w:hAnsi="Calibri" w:cs="Calibri"/>
          <w:color w:val="000000"/>
          <w:sz w:val="22"/>
          <w:szCs w:val="22"/>
        </w:rPr>
        <w:t xml:space="preserve">(a).  Para </w:t>
      </w:r>
      <w:proofErr w:type="spellStart"/>
      <w:r>
        <w:rPr>
          <w:rFonts w:ascii="Calibri" w:hAnsi="Calibri" w:cs="Calibri"/>
          <w:color w:val="000000"/>
          <w:sz w:val="22"/>
          <w:szCs w:val="22"/>
        </w:rPr>
        <w:t>ayudarlo</w:t>
      </w:r>
      <w:proofErr w:type="spellEnd"/>
      <w:r>
        <w:rPr>
          <w:rFonts w:ascii="Calibri" w:hAnsi="Calibri" w:cs="Calibri"/>
          <w:color w:val="000000"/>
          <w:sz w:val="22"/>
          <w:szCs w:val="22"/>
        </w:rPr>
        <w:t xml:space="preserve">(a) a </w:t>
      </w:r>
      <w:proofErr w:type="spellStart"/>
      <w:r>
        <w:rPr>
          <w:rFonts w:ascii="Calibri" w:hAnsi="Calibri" w:cs="Calibri"/>
          <w:color w:val="000000"/>
          <w:sz w:val="22"/>
          <w:szCs w:val="22"/>
        </w:rPr>
        <w:t>prepararse</w:t>
      </w:r>
      <w:proofErr w:type="spellEnd"/>
      <w:r>
        <w:rPr>
          <w:rFonts w:ascii="Calibri" w:hAnsi="Calibri" w:cs="Calibri"/>
          <w:color w:val="000000"/>
          <w:sz w:val="22"/>
          <w:szCs w:val="22"/>
        </w:rPr>
        <w:t xml:space="preserve"> para la </w:t>
      </w:r>
      <w:proofErr w:type="spellStart"/>
      <w:r>
        <w:rPr>
          <w:rFonts w:ascii="Calibri" w:hAnsi="Calibri" w:cs="Calibri"/>
          <w:color w:val="000000"/>
          <w:sz w:val="22"/>
          <w:szCs w:val="22"/>
        </w:rPr>
        <w:t>prueba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usted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puede</w:t>
      </w:r>
      <w:proofErr w:type="spellEnd"/>
      <w:r>
        <w:rPr>
          <w:rFonts w:ascii="Calibri" w:hAnsi="Calibri" w:cs="Calibri"/>
          <w:color w:val="000000"/>
          <w:sz w:val="22"/>
          <w:szCs w:val="22"/>
        </w:rPr>
        <w:t>: </w:t>
      </w:r>
    </w:p>
    <w:p w:rsidR="008827C3" w:rsidRDefault="008827C3" w:rsidP="008827C3">
      <w:pPr>
        <w:pStyle w:val="NormalWeb"/>
        <w:spacing w:before="0" w:beforeAutospacing="0" w:after="160" w:afterAutospacing="0"/>
      </w:pPr>
      <w:r>
        <w:rPr>
          <w:rFonts w:ascii="Calibri" w:hAnsi="Calibri" w:cs="Calibri"/>
          <w:color w:val="000000"/>
          <w:sz w:val="22"/>
          <w:szCs w:val="22"/>
        </w:rPr>
        <w:t>·         </w:t>
      </w:r>
      <w:proofErr w:type="spellStart"/>
      <w:r>
        <w:rPr>
          <w:rFonts w:ascii="Calibri" w:hAnsi="Calibri" w:cs="Calibri"/>
          <w:color w:val="000000"/>
          <w:sz w:val="22"/>
          <w:szCs w:val="22"/>
        </w:rPr>
        <w:t>Leerle</w:t>
      </w:r>
      <w:proofErr w:type="spellEnd"/>
      <w:r>
        <w:rPr>
          <w:rFonts w:ascii="Calibri" w:hAnsi="Calibri" w:cs="Calibri"/>
          <w:color w:val="000000"/>
          <w:sz w:val="22"/>
          <w:szCs w:val="22"/>
        </w:rPr>
        <w:t xml:space="preserve"> o que </w:t>
      </w:r>
      <w:proofErr w:type="spellStart"/>
      <w:r>
        <w:rPr>
          <w:rFonts w:ascii="Calibri" w:hAnsi="Calibri" w:cs="Calibri"/>
          <w:color w:val="000000"/>
          <w:sz w:val="22"/>
          <w:szCs w:val="22"/>
        </w:rPr>
        <w:t>él</w:t>
      </w:r>
      <w:proofErr w:type="spellEnd"/>
      <w:r>
        <w:rPr>
          <w:rFonts w:ascii="Calibri" w:hAnsi="Calibri" w:cs="Calibri"/>
          <w:color w:val="000000"/>
          <w:sz w:val="22"/>
          <w:szCs w:val="22"/>
        </w:rPr>
        <w:t>/</w:t>
      </w:r>
      <w:proofErr w:type="spellStart"/>
      <w:r>
        <w:rPr>
          <w:rFonts w:ascii="Calibri" w:hAnsi="Calibri" w:cs="Calibri"/>
          <w:color w:val="000000"/>
          <w:sz w:val="22"/>
          <w:szCs w:val="22"/>
        </w:rPr>
        <w:t>ella</w:t>
      </w:r>
      <w:proofErr w:type="spellEnd"/>
      <w:r>
        <w:rPr>
          <w:rFonts w:ascii="Calibri" w:hAnsi="Calibri" w:cs="Calibri"/>
          <w:color w:val="000000"/>
          <w:sz w:val="22"/>
          <w:szCs w:val="22"/>
        </w:rPr>
        <w:t xml:space="preserve"> le lea </w:t>
      </w:r>
      <w:proofErr w:type="spellStart"/>
      <w:r>
        <w:rPr>
          <w:rFonts w:ascii="Calibri" w:hAnsi="Calibri" w:cs="Calibri"/>
          <w:color w:val="000000"/>
          <w:sz w:val="22"/>
          <w:szCs w:val="22"/>
        </w:rPr>
        <w:t>regularmente</w:t>
      </w:r>
      <w:proofErr w:type="spellEnd"/>
      <w:r>
        <w:rPr>
          <w:rFonts w:ascii="Calibri" w:hAnsi="Calibri" w:cs="Calibri"/>
          <w:color w:val="000000"/>
          <w:sz w:val="22"/>
          <w:szCs w:val="22"/>
        </w:rPr>
        <w:t>.</w:t>
      </w:r>
    </w:p>
    <w:p w:rsidR="008827C3" w:rsidRDefault="008827C3" w:rsidP="008827C3">
      <w:pPr>
        <w:pStyle w:val="NormalWeb"/>
        <w:spacing w:before="0" w:beforeAutospacing="0" w:after="160" w:afterAutospacing="0"/>
      </w:pPr>
      <w:r>
        <w:rPr>
          <w:rFonts w:ascii="Calibri" w:hAnsi="Calibri" w:cs="Calibri"/>
          <w:color w:val="000000"/>
          <w:sz w:val="22"/>
          <w:szCs w:val="22"/>
        </w:rPr>
        <w:t>·         </w:t>
      </w:r>
      <w:proofErr w:type="spellStart"/>
      <w:r>
        <w:rPr>
          <w:rFonts w:ascii="Calibri" w:hAnsi="Calibri" w:cs="Calibri"/>
          <w:color w:val="000000"/>
          <w:sz w:val="22"/>
          <w:szCs w:val="22"/>
        </w:rPr>
        <w:t>Usar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dibujos</w:t>
      </w:r>
      <w:proofErr w:type="spellEnd"/>
      <w:r>
        <w:rPr>
          <w:rFonts w:ascii="Calibri" w:hAnsi="Calibri" w:cs="Calibri"/>
          <w:color w:val="000000"/>
          <w:sz w:val="22"/>
          <w:szCs w:val="22"/>
        </w:rPr>
        <w:t xml:space="preserve"> y </w:t>
      </w:r>
      <w:proofErr w:type="spellStart"/>
      <w:r>
        <w:rPr>
          <w:rFonts w:ascii="Calibri" w:hAnsi="Calibri" w:cs="Calibri"/>
          <w:color w:val="000000"/>
          <w:sz w:val="22"/>
          <w:szCs w:val="22"/>
        </w:rPr>
        <w:t>preguntarle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qué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w:t>
      </w:r>
      <w:proofErr w:type="spellEnd"/>
      <w:r>
        <w:rPr>
          <w:rFonts w:ascii="Calibri" w:hAnsi="Calibri" w:cs="Calibri"/>
          <w:color w:val="000000"/>
          <w:sz w:val="22"/>
          <w:szCs w:val="22"/>
        </w:rPr>
        <w:t xml:space="preserve"> o </w:t>
      </w:r>
      <w:proofErr w:type="spellStart"/>
      <w:r>
        <w:rPr>
          <w:rFonts w:ascii="Calibri" w:hAnsi="Calibri" w:cs="Calibri"/>
          <w:color w:val="000000"/>
          <w:sz w:val="22"/>
          <w:szCs w:val="22"/>
        </w:rPr>
        <w:t>qué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sucede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dibujo</w:t>
      </w:r>
      <w:proofErr w:type="spellEnd"/>
      <w:r>
        <w:rPr>
          <w:rFonts w:ascii="Calibri" w:hAnsi="Calibri" w:cs="Calibri"/>
          <w:color w:val="000000"/>
          <w:sz w:val="22"/>
          <w:szCs w:val="22"/>
        </w:rPr>
        <w:t>. </w:t>
      </w:r>
    </w:p>
    <w:p w:rsidR="008827C3" w:rsidRDefault="008827C3" w:rsidP="008827C3">
      <w:pPr>
        <w:pStyle w:val="NormalWeb"/>
        <w:spacing w:before="0" w:beforeAutospacing="0" w:after="160" w:afterAutospacing="0"/>
      </w:pPr>
      <w:r>
        <w:rPr>
          <w:rFonts w:ascii="Calibri" w:hAnsi="Calibri" w:cs="Calibri"/>
          <w:color w:val="000000"/>
          <w:sz w:val="22"/>
          <w:szCs w:val="22"/>
        </w:rPr>
        <w:t>·        </w:t>
      </w:r>
      <w:proofErr w:type="spellStart"/>
      <w:r>
        <w:rPr>
          <w:rFonts w:ascii="Calibri" w:hAnsi="Calibri" w:cs="Calibri"/>
          <w:color w:val="000000"/>
          <w:sz w:val="22"/>
          <w:szCs w:val="22"/>
        </w:rPr>
        <w:t>Darle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oportunidades</w:t>
      </w:r>
      <w:proofErr w:type="spellEnd"/>
      <w:r>
        <w:rPr>
          <w:rFonts w:ascii="Calibri" w:hAnsi="Calibri" w:cs="Calibri"/>
          <w:color w:val="000000"/>
          <w:sz w:val="22"/>
          <w:szCs w:val="22"/>
        </w:rPr>
        <w:t xml:space="preserve"> para </w:t>
      </w:r>
      <w:proofErr w:type="spellStart"/>
      <w:r>
        <w:rPr>
          <w:rFonts w:ascii="Calibri" w:hAnsi="Calibri" w:cs="Calibri"/>
          <w:color w:val="000000"/>
          <w:sz w:val="22"/>
          <w:szCs w:val="22"/>
        </w:rPr>
        <w:t>usar</w:t>
      </w:r>
      <w:proofErr w:type="spellEnd"/>
      <w:r>
        <w:rPr>
          <w:rFonts w:ascii="Calibri" w:hAnsi="Calibri" w:cs="Calibri"/>
          <w:color w:val="000000"/>
          <w:sz w:val="22"/>
          <w:szCs w:val="22"/>
        </w:rPr>
        <w:t xml:space="preserve"> el </w:t>
      </w:r>
      <w:proofErr w:type="spellStart"/>
      <w:r>
        <w:rPr>
          <w:rFonts w:ascii="Calibri" w:hAnsi="Calibri" w:cs="Calibri"/>
          <w:color w:val="000000"/>
          <w:sz w:val="22"/>
          <w:szCs w:val="22"/>
        </w:rPr>
        <w:t>idioma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fuera</w:t>
      </w:r>
      <w:proofErr w:type="spellEnd"/>
      <w:r>
        <w:rPr>
          <w:rFonts w:ascii="Calibri" w:hAnsi="Calibri" w:cs="Calibri"/>
          <w:color w:val="000000"/>
          <w:sz w:val="22"/>
          <w:szCs w:val="22"/>
        </w:rPr>
        <w:t xml:space="preserve"> de la </w:t>
      </w:r>
      <w:proofErr w:type="spellStart"/>
      <w:r>
        <w:rPr>
          <w:rFonts w:ascii="Calibri" w:hAnsi="Calibri" w:cs="Calibri"/>
          <w:color w:val="000000"/>
          <w:sz w:val="22"/>
          <w:szCs w:val="22"/>
        </w:rPr>
        <w:t>escuela</w:t>
      </w:r>
      <w:proofErr w:type="spellEnd"/>
      <w:r>
        <w:rPr>
          <w:rFonts w:ascii="Calibri" w:hAnsi="Calibri" w:cs="Calibri"/>
          <w:color w:val="000000"/>
          <w:sz w:val="22"/>
          <w:szCs w:val="22"/>
        </w:rPr>
        <w:t>. </w:t>
      </w:r>
    </w:p>
    <w:p w:rsidR="008827C3" w:rsidRDefault="008827C3" w:rsidP="008827C3">
      <w:pPr>
        <w:pStyle w:val="NormalWeb"/>
        <w:spacing w:before="0" w:beforeAutospacing="0" w:after="160" w:afterAutospacing="0"/>
      </w:pPr>
      <w:r>
        <w:rPr>
          <w:rFonts w:ascii="Calibri" w:hAnsi="Calibri" w:cs="Calibri"/>
          <w:color w:val="000000"/>
          <w:sz w:val="22"/>
          <w:szCs w:val="22"/>
        </w:rPr>
        <w:t>·        </w:t>
      </w:r>
      <w:proofErr w:type="spellStart"/>
      <w:r>
        <w:rPr>
          <w:rFonts w:ascii="Calibri" w:hAnsi="Calibri" w:cs="Calibri"/>
          <w:color w:val="000000"/>
          <w:sz w:val="22"/>
          <w:szCs w:val="22"/>
        </w:rPr>
        <w:t>Hablar</w:t>
      </w:r>
      <w:proofErr w:type="spellEnd"/>
      <w:r>
        <w:rPr>
          <w:rFonts w:ascii="Calibri" w:hAnsi="Calibri" w:cs="Calibri"/>
          <w:color w:val="000000"/>
          <w:sz w:val="22"/>
          <w:szCs w:val="22"/>
        </w:rPr>
        <w:t xml:space="preserve"> con el(la) maestro(a)</w:t>
      </w:r>
      <w:proofErr w:type="spellStart"/>
      <w:r>
        <w:rPr>
          <w:rFonts w:ascii="Calibri" w:hAnsi="Calibri" w:cs="Calibri"/>
          <w:color w:val="000000"/>
          <w:sz w:val="22"/>
          <w:szCs w:val="22"/>
        </w:rPr>
        <w:t>sobre</w:t>
      </w:r>
      <w:proofErr w:type="spellEnd"/>
      <w:r>
        <w:rPr>
          <w:rFonts w:ascii="Calibri" w:hAnsi="Calibri" w:cs="Calibri"/>
          <w:color w:val="000000"/>
          <w:sz w:val="22"/>
          <w:szCs w:val="22"/>
        </w:rPr>
        <w:t xml:space="preserve"> las </w:t>
      </w:r>
      <w:proofErr w:type="spellStart"/>
      <w:r>
        <w:rPr>
          <w:rFonts w:ascii="Calibri" w:hAnsi="Calibri" w:cs="Calibri"/>
          <w:color w:val="000000"/>
          <w:sz w:val="22"/>
          <w:szCs w:val="22"/>
        </w:rPr>
        <w:t>destrezas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comprensión</w:t>
      </w:r>
      <w:proofErr w:type="spellEnd"/>
      <w:r>
        <w:rPr>
          <w:rFonts w:ascii="Calibri" w:hAnsi="Calibri" w:cs="Calibri"/>
          <w:color w:val="000000"/>
          <w:sz w:val="22"/>
          <w:szCs w:val="22"/>
        </w:rPr>
        <w:t xml:space="preserve"> oral, </w:t>
      </w:r>
      <w:proofErr w:type="spellStart"/>
      <w:r>
        <w:rPr>
          <w:rFonts w:ascii="Calibri" w:hAnsi="Calibri" w:cs="Calibri"/>
          <w:color w:val="000000"/>
          <w:sz w:val="22"/>
          <w:szCs w:val="22"/>
        </w:rPr>
        <w:t>expresión</w:t>
      </w:r>
      <w:proofErr w:type="spellEnd"/>
      <w:r>
        <w:rPr>
          <w:rFonts w:ascii="Calibri" w:hAnsi="Calibri" w:cs="Calibri"/>
          <w:color w:val="000000"/>
          <w:sz w:val="22"/>
          <w:szCs w:val="22"/>
        </w:rPr>
        <w:t xml:space="preserve"> oral, </w:t>
      </w:r>
      <w:proofErr w:type="spellStart"/>
      <w:r>
        <w:rPr>
          <w:rFonts w:ascii="Calibri" w:hAnsi="Calibri" w:cs="Calibri"/>
          <w:color w:val="000000"/>
          <w:sz w:val="22"/>
          <w:szCs w:val="22"/>
        </w:rPr>
        <w:t>lectura</w:t>
      </w:r>
      <w:proofErr w:type="spellEnd"/>
      <w:r>
        <w:rPr>
          <w:rFonts w:ascii="Calibri" w:hAnsi="Calibri" w:cs="Calibri"/>
          <w:color w:val="000000"/>
          <w:sz w:val="22"/>
          <w:szCs w:val="22"/>
        </w:rPr>
        <w:t>   </w:t>
      </w:r>
    </w:p>
    <w:p w:rsidR="008827C3" w:rsidRDefault="008827C3" w:rsidP="008827C3">
      <w:pPr>
        <w:pStyle w:val="NormalWeb"/>
        <w:spacing w:before="0" w:beforeAutospacing="0" w:after="160" w:afterAutospacing="0"/>
      </w:pPr>
      <w:r>
        <w:rPr>
          <w:rFonts w:ascii="Calibri" w:hAnsi="Calibri" w:cs="Calibri"/>
          <w:color w:val="000000"/>
          <w:sz w:val="22"/>
          <w:szCs w:val="22"/>
        </w:rPr>
        <w:t xml:space="preserve">          y </w:t>
      </w:r>
      <w:proofErr w:type="spellStart"/>
      <w:r>
        <w:rPr>
          <w:rFonts w:ascii="Calibri" w:hAnsi="Calibri" w:cs="Calibri"/>
          <w:color w:val="000000"/>
          <w:sz w:val="22"/>
          <w:szCs w:val="22"/>
        </w:rPr>
        <w:t>escritura</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hijo</w:t>
      </w:r>
      <w:proofErr w:type="spellEnd"/>
      <w:r>
        <w:rPr>
          <w:rFonts w:ascii="Calibri" w:hAnsi="Calibri" w:cs="Calibri"/>
          <w:color w:val="000000"/>
          <w:sz w:val="22"/>
          <w:szCs w:val="22"/>
        </w:rPr>
        <w:t xml:space="preserve">(a) para </w:t>
      </w:r>
      <w:proofErr w:type="spellStart"/>
      <w:r>
        <w:rPr>
          <w:rFonts w:ascii="Calibri" w:hAnsi="Calibri" w:cs="Calibri"/>
          <w:color w:val="000000"/>
          <w:sz w:val="22"/>
          <w:szCs w:val="22"/>
        </w:rPr>
        <w:t>apoyar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progreso</w:t>
      </w:r>
      <w:proofErr w:type="spellEnd"/>
      <w:r>
        <w:rPr>
          <w:rFonts w:ascii="Calibri" w:hAnsi="Calibri" w:cs="Calibri"/>
          <w:color w:val="000000"/>
          <w:sz w:val="22"/>
          <w:szCs w:val="22"/>
        </w:rPr>
        <w:t>.</w:t>
      </w:r>
    </w:p>
    <w:p w:rsidR="008827C3" w:rsidRDefault="008827C3" w:rsidP="008827C3">
      <w:pPr>
        <w:pStyle w:val="NormalWeb"/>
        <w:spacing w:before="0" w:beforeAutospacing="0" w:after="160" w:afterAutospacing="0"/>
      </w:pPr>
      <w:r>
        <w:rPr>
          <w:rFonts w:ascii="Calibri" w:hAnsi="Calibri" w:cs="Calibri"/>
          <w:color w:val="000000"/>
          <w:sz w:val="22"/>
          <w:szCs w:val="22"/>
        </w:rPr>
        <w:t xml:space="preserve">Para </w:t>
      </w:r>
      <w:proofErr w:type="spellStart"/>
      <w:r>
        <w:rPr>
          <w:rFonts w:ascii="Calibri" w:hAnsi="Calibri" w:cs="Calibri"/>
          <w:color w:val="000000"/>
          <w:sz w:val="22"/>
          <w:szCs w:val="22"/>
        </w:rPr>
        <w:t>conocer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más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sobre</w:t>
      </w:r>
      <w:proofErr w:type="spellEnd"/>
      <w:r>
        <w:rPr>
          <w:rFonts w:ascii="Calibri" w:hAnsi="Calibri" w:cs="Calibri"/>
          <w:color w:val="000000"/>
          <w:sz w:val="22"/>
          <w:szCs w:val="22"/>
        </w:rPr>
        <w:t xml:space="preserve"> la ELPAC, </w:t>
      </w:r>
      <w:proofErr w:type="spellStart"/>
      <w:r>
        <w:rPr>
          <w:rFonts w:ascii="Calibri" w:hAnsi="Calibri" w:cs="Calibri"/>
          <w:color w:val="000000"/>
          <w:sz w:val="22"/>
          <w:szCs w:val="22"/>
        </w:rPr>
        <w:t>visite</w:t>
      </w:r>
      <w:proofErr w:type="spellEnd"/>
      <w:r>
        <w:rPr>
          <w:rFonts w:ascii="Calibri" w:hAnsi="Calibri" w:cs="Calibri"/>
          <w:color w:val="000000"/>
          <w:sz w:val="22"/>
          <w:szCs w:val="22"/>
        </w:rPr>
        <w:t xml:space="preserve"> la </w:t>
      </w:r>
      <w:proofErr w:type="spellStart"/>
      <w:r>
        <w:rPr>
          <w:rFonts w:ascii="Calibri" w:hAnsi="Calibri" w:cs="Calibri"/>
          <w:color w:val="000000"/>
          <w:sz w:val="22"/>
          <w:szCs w:val="22"/>
        </w:rPr>
        <w:t>página</w:t>
      </w:r>
      <w:proofErr w:type="spellEnd"/>
      <w:r>
        <w:rPr>
          <w:rFonts w:ascii="Calibri" w:hAnsi="Calibri" w:cs="Calibri"/>
          <w:color w:val="000000"/>
          <w:sz w:val="22"/>
          <w:szCs w:val="22"/>
        </w:rPr>
        <w:t xml:space="preserve"> web de la </w:t>
      </w:r>
      <w:proofErr w:type="spellStart"/>
      <w:r>
        <w:rPr>
          <w:rFonts w:ascii="Calibri" w:hAnsi="Calibri" w:cs="Calibri"/>
          <w:color w:val="000000"/>
          <w:sz w:val="22"/>
          <w:szCs w:val="22"/>
        </w:rPr>
        <w:t>Guía</w:t>
      </w:r>
      <w:proofErr w:type="spellEnd"/>
      <w:r>
        <w:rPr>
          <w:rFonts w:ascii="Calibri" w:hAnsi="Calibri" w:cs="Calibri"/>
          <w:color w:val="000000"/>
          <w:sz w:val="22"/>
          <w:szCs w:val="22"/>
        </w:rPr>
        <w:t xml:space="preserve"> para Padres del  </w:t>
      </w:r>
      <w:proofErr w:type="spellStart"/>
      <w:r>
        <w:rPr>
          <w:rFonts w:ascii="Calibri" w:hAnsi="Calibri" w:cs="Calibri"/>
          <w:color w:val="000000"/>
          <w:sz w:val="22"/>
          <w:szCs w:val="22"/>
        </w:rPr>
        <w:t>Departamento</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Educación</w:t>
      </w:r>
      <w:proofErr w:type="spellEnd"/>
      <w:r>
        <w:rPr>
          <w:rFonts w:ascii="Calibri" w:hAnsi="Calibri" w:cs="Calibri"/>
          <w:color w:val="000000"/>
          <w:sz w:val="22"/>
          <w:szCs w:val="22"/>
        </w:rPr>
        <w:t xml:space="preserve"> de California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w:t>
      </w:r>
      <w:hyperlink r:id="rId8" w:history="1">
        <w:r>
          <w:rPr>
            <w:rStyle w:val="Hyperlink"/>
            <w:rFonts w:ascii="Calibri" w:hAnsi="Calibri" w:cs="Calibri"/>
            <w:color w:val="0563C1"/>
            <w:sz w:val="22"/>
            <w:szCs w:val="22"/>
          </w:rPr>
          <w:t>https://www.cde.ca.gov/ta/tg/ca/parentguidetounderstand.asp</w:t>
        </w:r>
      </w:hyperlink>
      <w:r>
        <w:rPr>
          <w:rFonts w:ascii="Calibri" w:hAnsi="Calibri" w:cs="Calibri"/>
          <w:color w:val="000000"/>
          <w:sz w:val="22"/>
          <w:szCs w:val="22"/>
        </w:rPr>
        <w:t>.</w:t>
      </w:r>
    </w:p>
    <w:p w:rsidR="008827C3" w:rsidRDefault="008827C3" w:rsidP="008827C3">
      <w:pPr>
        <w:pStyle w:val="NormalWeb"/>
        <w:spacing w:before="0" w:beforeAutospacing="0" w:after="160" w:afterAutospacing="0"/>
      </w:pPr>
      <w:proofErr w:type="spellStart"/>
      <w:r>
        <w:rPr>
          <w:rFonts w:ascii="Calibri" w:hAnsi="Calibri" w:cs="Calibri"/>
          <w:color w:val="000000"/>
          <w:sz w:val="22"/>
          <w:szCs w:val="22"/>
        </w:rPr>
        <w:t>Asimismo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puede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muestra</w:t>
      </w:r>
      <w:proofErr w:type="spellEnd"/>
      <w:r>
        <w:rPr>
          <w:rFonts w:ascii="Calibri" w:hAnsi="Calibri" w:cs="Calibri"/>
          <w:color w:val="000000"/>
          <w:sz w:val="22"/>
          <w:szCs w:val="22"/>
        </w:rPr>
        <w:t xml:space="preserve"> de las </w:t>
      </w:r>
      <w:proofErr w:type="spellStart"/>
      <w:r>
        <w:rPr>
          <w:rFonts w:ascii="Calibri" w:hAnsi="Calibri" w:cs="Calibri"/>
          <w:color w:val="000000"/>
          <w:sz w:val="22"/>
          <w:szCs w:val="22"/>
        </w:rPr>
        <w:t>preguntas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las </w:t>
      </w:r>
      <w:proofErr w:type="spellStart"/>
      <w:r>
        <w:rPr>
          <w:rFonts w:ascii="Calibri" w:hAnsi="Calibri" w:cs="Calibri"/>
          <w:color w:val="000000"/>
          <w:sz w:val="22"/>
          <w:szCs w:val="22"/>
        </w:rPr>
        <w:t>pruebas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práctica</w:t>
      </w:r>
      <w:proofErr w:type="spellEnd"/>
      <w:r>
        <w:rPr>
          <w:rFonts w:ascii="Calibri" w:hAnsi="Calibri" w:cs="Calibri"/>
          <w:color w:val="000000"/>
          <w:sz w:val="22"/>
          <w:szCs w:val="22"/>
        </w:rPr>
        <w:t xml:space="preserve">, las </w:t>
      </w:r>
      <w:proofErr w:type="spellStart"/>
      <w:r>
        <w:rPr>
          <w:rFonts w:ascii="Calibri" w:hAnsi="Calibri" w:cs="Calibri"/>
          <w:color w:val="000000"/>
          <w:sz w:val="22"/>
          <w:szCs w:val="22"/>
        </w:rPr>
        <w:t>cuales</w:t>
      </w:r>
      <w:proofErr w:type="spellEnd"/>
      <w:r>
        <w:rPr>
          <w:rFonts w:ascii="Calibri" w:hAnsi="Calibri" w:cs="Calibri"/>
          <w:color w:val="000000"/>
          <w:sz w:val="22"/>
          <w:szCs w:val="22"/>
        </w:rPr>
        <w:t xml:space="preserve"> las </w:t>
      </w:r>
      <w:proofErr w:type="spellStart"/>
      <w:r>
        <w:rPr>
          <w:rFonts w:ascii="Calibri" w:hAnsi="Calibri" w:cs="Calibri"/>
          <w:color w:val="000000"/>
          <w:sz w:val="22"/>
          <w:szCs w:val="22"/>
        </w:rPr>
        <w:t>encuentra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el </w:t>
      </w:r>
      <w:proofErr w:type="spellStart"/>
      <w:r>
        <w:rPr>
          <w:rFonts w:ascii="Calibri" w:hAnsi="Calibri" w:cs="Calibri"/>
          <w:color w:val="000000"/>
          <w:sz w:val="22"/>
          <w:szCs w:val="22"/>
        </w:rPr>
        <w:t>sitio</w:t>
      </w:r>
      <w:proofErr w:type="spellEnd"/>
      <w:r>
        <w:rPr>
          <w:rFonts w:ascii="Calibri" w:hAnsi="Calibri" w:cs="Calibri"/>
          <w:color w:val="000000"/>
          <w:sz w:val="22"/>
          <w:szCs w:val="22"/>
        </w:rPr>
        <w:t xml:space="preserve"> web ELPAC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w:t>
      </w:r>
      <w:hyperlink r:id="rId9" w:history="1">
        <w:r>
          <w:rPr>
            <w:rStyle w:val="Hyperlink"/>
            <w:rFonts w:ascii="Calibri" w:hAnsi="Calibri" w:cs="Calibri"/>
            <w:color w:val="0563C1"/>
            <w:sz w:val="22"/>
            <w:szCs w:val="22"/>
          </w:rPr>
          <w:t>https://www.elpac.org/resources/practicetests/</w:t>
        </w:r>
      </w:hyperlink>
      <w:r>
        <w:rPr>
          <w:rFonts w:ascii="Calibri" w:hAnsi="Calibri" w:cs="Calibri"/>
          <w:color w:val="000000"/>
          <w:sz w:val="22"/>
          <w:szCs w:val="22"/>
        </w:rPr>
        <w:t>.</w:t>
      </w:r>
    </w:p>
    <w:p w:rsidR="008827C3" w:rsidRDefault="008827C3" w:rsidP="008827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Si </w:t>
      </w:r>
      <w:proofErr w:type="spellStart"/>
      <w:r>
        <w:rPr>
          <w:rFonts w:ascii="Calibri" w:hAnsi="Calibri" w:cs="Calibri"/>
          <w:color w:val="000000"/>
          <w:sz w:val="22"/>
          <w:szCs w:val="22"/>
        </w:rPr>
        <w:t>tiene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alguna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pregunta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sobre</w:t>
      </w:r>
      <w:proofErr w:type="spellEnd"/>
      <w:r>
        <w:rPr>
          <w:rFonts w:ascii="Calibri" w:hAnsi="Calibri" w:cs="Calibri"/>
          <w:color w:val="000000"/>
          <w:sz w:val="22"/>
          <w:szCs w:val="22"/>
        </w:rPr>
        <w:t xml:space="preserve"> la </w:t>
      </w:r>
      <w:proofErr w:type="spellStart"/>
      <w:r>
        <w:rPr>
          <w:rFonts w:ascii="Calibri" w:hAnsi="Calibri" w:cs="Calibri"/>
          <w:color w:val="000000"/>
          <w:sz w:val="22"/>
          <w:szCs w:val="22"/>
        </w:rPr>
        <w:t>evaluación</w:t>
      </w:r>
      <w:proofErr w:type="spellEnd"/>
      <w:r>
        <w:rPr>
          <w:rFonts w:ascii="Calibri" w:hAnsi="Calibri" w:cs="Calibri"/>
          <w:color w:val="000000"/>
          <w:sz w:val="22"/>
          <w:szCs w:val="22"/>
        </w:rPr>
        <w:t xml:space="preserve"> ELPAC, </w:t>
      </w:r>
      <w:proofErr w:type="spellStart"/>
      <w:r>
        <w:rPr>
          <w:rFonts w:ascii="Calibri" w:hAnsi="Calibri" w:cs="Calibri"/>
          <w:color w:val="000000"/>
          <w:sz w:val="22"/>
          <w:szCs w:val="22"/>
        </w:rPr>
        <w:t>comuníquese</w:t>
      </w:r>
      <w:proofErr w:type="spellEnd"/>
      <w:r>
        <w:rPr>
          <w:rFonts w:ascii="Calibri" w:hAnsi="Calibri" w:cs="Calibri"/>
          <w:color w:val="000000"/>
          <w:sz w:val="22"/>
          <w:szCs w:val="22"/>
        </w:rPr>
        <w:t xml:space="preserve"> con:</w:t>
      </w:r>
    </w:p>
    <w:p w:rsidR="008827C3" w:rsidRDefault="008827C3" w:rsidP="008827C3">
      <w:pPr>
        <w:pStyle w:val="NormalWeb"/>
        <w:spacing w:before="0" w:beforeAutospacing="0" w:after="160" w:afterAutospacing="0"/>
        <w:rPr>
          <w:rFonts w:ascii="Calibri" w:hAnsi="Calibri" w:cs="Calibri"/>
          <w:color w:val="000000"/>
          <w:sz w:val="22"/>
          <w:szCs w:val="22"/>
        </w:rPr>
      </w:pPr>
    </w:p>
    <w:p w:rsidR="008827C3" w:rsidRDefault="008827C3" w:rsidP="008827C3">
      <w:pPr>
        <w:pStyle w:val="NormalWeb"/>
        <w:spacing w:before="0" w:beforeAutospacing="0" w:after="160" w:afterAutospacing="0"/>
      </w:pPr>
      <w:r>
        <w:rPr>
          <w:rFonts w:ascii="Calibri" w:hAnsi="Calibri" w:cs="Calibri"/>
          <w:color w:val="000000"/>
          <w:sz w:val="22"/>
          <w:szCs w:val="22"/>
        </w:rPr>
        <w:t xml:space="preserve">School administrator name and contact information </w:t>
      </w:r>
      <w:bookmarkStart w:id="0" w:name="_GoBack"/>
      <w:bookmarkEnd w:id="0"/>
    </w:p>
    <w:p w:rsidR="008827C3" w:rsidRDefault="008827C3" w:rsidP="008827C3">
      <w:pPr>
        <w:spacing w:after="360" w:line="240" w:lineRule="auto"/>
        <w:rPr>
          <w:rFonts w:ascii="Arial" w:eastAsia="Times New Roman" w:hAnsi="Arial" w:cs="Arial"/>
          <w:sz w:val="24"/>
          <w:szCs w:val="24"/>
        </w:rPr>
      </w:pPr>
    </w:p>
    <w:p w:rsidR="001E0512" w:rsidRDefault="001E0512"/>
    <w:p w:rsidR="008827C3" w:rsidRDefault="008827C3"/>
    <w:sectPr w:rsidR="0088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C3"/>
    <w:rsid w:val="001E0512"/>
    <w:rsid w:val="0088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66A8"/>
  <w15:chartTrackingRefBased/>
  <w15:docId w15:val="{9C1734F4-D29A-412C-A3A6-0C30B640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309">
      <w:bodyDiv w:val="1"/>
      <w:marLeft w:val="0"/>
      <w:marRight w:val="0"/>
      <w:marTop w:val="0"/>
      <w:marBottom w:val="0"/>
      <w:divBdr>
        <w:top w:val="none" w:sz="0" w:space="0" w:color="auto"/>
        <w:left w:val="none" w:sz="0" w:space="0" w:color="auto"/>
        <w:bottom w:val="none" w:sz="0" w:space="0" w:color="auto"/>
        <w:right w:val="none" w:sz="0" w:space="0" w:color="auto"/>
      </w:divBdr>
    </w:div>
    <w:div w:id="1031225086">
      <w:bodyDiv w:val="1"/>
      <w:marLeft w:val="0"/>
      <w:marRight w:val="0"/>
      <w:marTop w:val="0"/>
      <w:marBottom w:val="0"/>
      <w:divBdr>
        <w:top w:val="none" w:sz="0" w:space="0" w:color="auto"/>
        <w:left w:val="none" w:sz="0" w:space="0" w:color="auto"/>
        <w:bottom w:val="none" w:sz="0" w:space="0" w:color="auto"/>
        <w:right w:val="none" w:sz="0" w:space="0" w:color="auto"/>
      </w:divBdr>
      <w:divsChild>
        <w:div w:id="296182646">
          <w:marLeft w:val="0"/>
          <w:marRight w:val="0"/>
          <w:marTop w:val="0"/>
          <w:marBottom w:val="0"/>
          <w:divBdr>
            <w:top w:val="none" w:sz="0" w:space="0" w:color="auto"/>
            <w:left w:val="none" w:sz="0" w:space="0" w:color="auto"/>
            <w:bottom w:val="none" w:sz="0" w:space="0" w:color="auto"/>
            <w:right w:val="none" w:sz="0" w:space="0" w:color="auto"/>
          </w:divBdr>
          <w:divsChild>
            <w:div w:id="435642572">
              <w:marLeft w:val="0"/>
              <w:marRight w:val="0"/>
              <w:marTop w:val="0"/>
              <w:marBottom w:val="0"/>
              <w:divBdr>
                <w:top w:val="none" w:sz="0" w:space="0" w:color="auto"/>
                <w:left w:val="none" w:sz="0" w:space="0" w:color="auto"/>
                <w:bottom w:val="none" w:sz="0" w:space="0" w:color="auto"/>
                <w:right w:val="none" w:sz="0" w:space="0" w:color="auto"/>
              </w:divBdr>
              <w:divsChild>
                <w:div w:id="152919311">
                  <w:marLeft w:val="0"/>
                  <w:marRight w:val="0"/>
                  <w:marTop w:val="0"/>
                  <w:marBottom w:val="0"/>
                  <w:divBdr>
                    <w:top w:val="none" w:sz="0" w:space="0" w:color="auto"/>
                    <w:left w:val="none" w:sz="0" w:space="0" w:color="auto"/>
                    <w:bottom w:val="none" w:sz="0" w:space="0" w:color="auto"/>
                    <w:right w:val="none" w:sz="0" w:space="0" w:color="auto"/>
                  </w:divBdr>
                  <w:divsChild>
                    <w:div w:id="1081291106">
                      <w:marLeft w:val="0"/>
                      <w:marRight w:val="0"/>
                      <w:marTop w:val="0"/>
                      <w:marBottom w:val="0"/>
                      <w:divBdr>
                        <w:top w:val="none" w:sz="0" w:space="0" w:color="auto"/>
                        <w:left w:val="none" w:sz="0" w:space="0" w:color="auto"/>
                        <w:bottom w:val="none" w:sz="0" w:space="0" w:color="auto"/>
                        <w:right w:val="none" w:sz="0" w:space="0" w:color="auto"/>
                      </w:divBdr>
                      <w:divsChild>
                        <w:div w:id="7749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parentguidetounderstand.asp" TargetMode="External"/><Relationship Id="rId3" Type="http://schemas.openxmlformats.org/officeDocument/2006/relationships/webSettings" Target="webSettings.xml"/><Relationship Id="rId7" Type="http://schemas.openxmlformats.org/officeDocument/2006/relationships/hyperlink" Target="https://www.elpac.org/resources/practicet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e.ca.gov/ta/tg/ca/parentguidetounderstand.asp" TargetMode="External"/><Relationship Id="rId11" Type="http://schemas.openxmlformats.org/officeDocument/2006/relationships/theme" Target="theme/theme1.xml"/><Relationship Id="rId5" Type="http://schemas.openxmlformats.org/officeDocument/2006/relationships/hyperlink" Target="https://www.elpac.org/resources/practicetests/" TargetMode="External"/><Relationship Id="rId10" Type="http://schemas.openxmlformats.org/officeDocument/2006/relationships/fontTable" Target="fontTable.xml"/><Relationship Id="rId4" Type="http://schemas.openxmlformats.org/officeDocument/2006/relationships/hyperlink" Target="https://www.cde.ca.gov/ta/tg/ca/parentguidetounderstand.asp" TargetMode="External"/><Relationship Id="rId9" Type="http://schemas.openxmlformats.org/officeDocument/2006/relationships/hyperlink" Target="https://www.elpac.org/resources/practice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 Rocha</dc:creator>
  <cp:keywords/>
  <dc:description/>
  <cp:lastModifiedBy>Christie M. Rocha</cp:lastModifiedBy>
  <cp:revision>1</cp:revision>
  <dcterms:created xsi:type="dcterms:W3CDTF">2020-01-09T00:28:00Z</dcterms:created>
  <dcterms:modified xsi:type="dcterms:W3CDTF">2020-01-09T00:34:00Z</dcterms:modified>
</cp:coreProperties>
</file>